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3.11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Root Cause Analysis Beyond the First Answer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3.11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 established why it happened. Have you established why nobody noticed for eleven months?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standard requires a five whys analysis.”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 method is prescribed; the requirement is that causes be determined, by whatever means does so.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“Every nonconformity has one root cause.”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refers to causes in the plural and does not assume a single origin.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“Root cause analysis is only required for major nonconformities.”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obligation attaches to nonconformity; grading is the organisation’s own scheme and does not modify the requirement.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“Human error is an acceptable root cause if training is provided.”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endorses it; the test the requirement implies is whether the action eliminates the cause so the nonconformity does not recur.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“Corrective action is complete once the action is implemented.”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explicitly includes reviewing the effectiveness of any corrective action taken.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Accepting a person as the cause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Retraining as the correction, and the same finding next year with a new name.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Analysing occurrence and not detection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Ever better ways of doing the task, and no way of knowing whether it was done.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Assuming a single root cause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The analysis stops at the first plausible branch and the others go unexamined.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Extending the chain past the organisation’s control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correct diagnosis nobody can act on, and a finding that sits open.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Skipping the where else question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One instance corrected while the same weakness operates elsewhere unexamined.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implementation as completion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No review of effectiveness, so recurrence is discovered by the next audit rather than by the property.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Relying on a control whose only output is an alert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Silent failure is indistinguishable from success for as long as it lasts.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causes were determined for each nonconformity, and was more than one considered where several conditions combined?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Does the analysis explain why the failure went undetected, as well as why it occurred?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Cause analysis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Was it determined whether the same weakness exists elsewhere in the property, and what was found?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Corrective action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Is each cause something the property can change, rather than a person or an industry-wide condition?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Cause analysis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Where the reach question revealed a larger problem, was it raised as a separate finding with its own owner?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Finding log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For each open nonconformity, write the occurrence chain: why it happened.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Write the detection chain: why nobody knew.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Test each proposed cause: if it changed, would recurrence be prevented? A person and an industry-wide condition both fail the test.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Stop the analysis where it reaches what the property actually controls, and not before.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3.11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3.11 — Root Cause Analysis Beyond the First Answer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