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352BDD69" w14:textId="77777777" w:rsidR="002B7A23" w:rsidRDefault="00000000">
      <w:pPr>
        <w:pStyle w:val="Titolo2"/>
        <w:spacing w:after="200" w:line="340" w:lineRule="auto"/>
      </w:pPr>
      <w:bookmarkStart w:id="21" w:name="_Toc241934044"/>
      <w:bookmarkStart w:id="22" w:name="_Toc241939313"/>
      <w:r>
        <w:lastRenderedPageBreak/>
        <w:t>1.10 Planung von Änderungen: die neue Karte ist eine Änderung</w:t>
      </w:r>
      <w:bookmarkEnd w:id="21"/>
      <w:bookmarkEnd w:id="22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7620C939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Praktische Anwendung: eine Schleuse für Änderungen in sieben Schritten</w:t>
      </w:r>
    </w:p>
    <w:p w14:paraId="62D474C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Auslöser aufschreiben.</w:t>
      </w:r>
      <w:r>
        <w:rPr>
          <w:color w:val="1A1A1A"/>
        </w:rPr>
        <w:t xml:space="preserve"> Eine halbe Seite: Gericht, Zutat, Lieferant, Gerät, Verfahren, Raum, Format, Personal, Vorschrift, Warnung.</w:t>
      </w:r>
    </w:p>
    <w:p w14:paraId="0B911E3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Liste aufhängen.</w:t>
      </w:r>
      <w:r>
        <w:rPr>
          <w:color w:val="1A1A1A"/>
        </w:rPr>
        <w:t xml:space="preserve"> Dort, wo entschieden wird: Küchenbüro, Einkauf, Direktion, Bankett.</w:t>
      </w:r>
    </w:p>
    <w:p w14:paraId="5940B34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Das Blatt entwerfen.</w:t>
      </w:r>
      <w:r>
        <w:rPr>
          <w:color w:val="1A1A1A"/>
        </w:rPr>
        <w:t xml:space="preserve"> Vier Fragen, eine Seite: Zweck und Folgen, Stimmigkeit des Systems, Mittel, Verantwortung.</w:t>
      </w:r>
    </w:p>
    <w:p w14:paraId="222A13A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Stufen festlegen.</w:t>
      </w:r>
      <w:r>
        <w:rPr>
          <w:color w:val="1A1A1A"/>
        </w:rPr>
        <w:t xml:space="preserve"> Klein, mittel, groß, mit Beispielen aus dem eigenen Haus.</w:t>
      </w:r>
    </w:p>
    <w:p w14:paraId="43404F8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Den Termin vorziehen.</w:t>
      </w:r>
      <w:r>
        <w:rPr>
          <w:color w:val="1A1A1A"/>
        </w:rPr>
        <w:t xml:space="preserve"> Die Rezepte einer neuen Karte liegen dem Team vor dem Druck vor.</w:t>
      </w:r>
    </w:p>
    <w:p w14:paraId="153886F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Den Ausgang regeln.</w:t>
      </w:r>
      <w:r>
        <w:rPr>
          <w:color w:val="1A1A1A"/>
        </w:rPr>
        <w:t xml:space="preserve"> Am Tag der Einführung werden alte Allergenblätter und Rezepte an jedem Ort eingesammelt.</w:t>
      </w:r>
    </w:p>
    <w:p w14:paraId="349DF0F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Die Einführung der Küchenleitung planen.</w:t>
      </w:r>
      <w:r>
        <w:rPr>
          <w:color w:val="1A1A1A"/>
        </w:rPr>
        <w:t xml:space="preserve"> Am ersten Tag: System, Team, Ordner, Liste.</w:t>
      </w:r>
    </w:p>
    <w:p w14:paraId="2A331C83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01C93730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D9981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ABB32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046CA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3C5ADA7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56CAD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eine Liste der Änderungen, die das Team erfahren muss?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B12A05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A5F954" w14:textId="77777777" w:rsidR="002B7A23" w:rsidRDefault="002B7A23">
            <w:pPr>
              <w:spacing w:line="260" w:lineRule="auto"/>
            </w:pPr>
          </w:p>
        </w:tc>
      </w:tr>
      <w:tr w:rsidR="002B7A23" w14:paraId="18972E7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7CD87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Erfährt das Team von einer neuen Karte vor dem Druck?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89D62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EA60F9" w14:textId="77777777" w:rsidR="002B7A23" w:rsidRDefault="002B7A23">
            <w:pPr>
              <w:spacing w:line="260" w:lineRule="auto"/>
            </w:pPr>
          </w:p>
        </w:tc>
      </w:tr>
      <w:tr w:rsidR="002B7A23" w14:paraId="105D021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DF38F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Trägt der Allergenordner das Datum der geltenden Karte?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99477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57F4F3" w14:textId="77777777" w:rsidR="002B7A23" w:rsidRDefault="002B7A23">
            <w:pPr>
              <w:spacing w:line="260" w:lineRule="auto"/>
            </w:pPr>
          </w:p>
        </w:tc>
      </w:tr>
      <w:tr w:rsidR="002B7A23" w14:paraId="42EE6EA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270BD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Werden alte Fassungen am Tag der Einführung eingesammelt?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FE3A3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0CBE54" w14:textId="77777777" w:rsidR="002B7A23" w:rsidRDefault="002B7A23">
            <w:pPr>
              <w:spacing w:line="260" w:lineRule="auto"/>
            </w:pPr>
          </w:p>
        </w:tc>
      </w:tr>
      <w:tr w:rsidR="002B7A23" w14:paraId="0CCAE4F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17400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die Tageskarte aus geprüften Bausteinen aufgebaut?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010E9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995E7D" w14:textId="77777777" w:rsidR="002B7A23" w:rsidRDefault="002B7A23">
            <w:pPr>
              <w:spacing w:line="260" w:lineRule="auto"/>
            </w:pPr>
          </w:p>
        </w:tc>
      </w:tr>
      <w:tr w:rsidR="002B7A23" w14:paraId="1722868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BF6FE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 das letzte neue Garverfahren vor dem ersten Gast geprüft?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343738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3764CA" w14:textId="77777777" w:rsidR="002B7A23" w:rsidRDefault="002B7A23">
            <w:pPr>
              <w:spacing w:line="260" w:lineRule="auto"/>
            </w:pPr>
          </w:p>
        </w:tc>
      </w:tr>
      <w:tr w:rsidR="002B7A23" w14:paraId="6CD5ACA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90C21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Bekommt eine neue Küchenleitung am ersten Tag das System gezeigt?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72B14B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0841EC" w14:textId="77777777" w:rsidR="002B7A23" w:rsidRDefault="002B7A23">
            <w:pPr>
              <w:spacing w:line="260" w:lineRule="auto"/>
            </w:pPr>
          </w:p>
        </w:tc>
      </w:tr>
      <w:tr w:rsidR="002B7A23" w14:paraId="48B401E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4CC20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Entsprechen die Pflichtangaben der Karte dem Recht des Drucktags?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BB83A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B61E45" w14:textId="77777777" w:rsidR="002B7A23" w:rsidRDefault="002B7A23">
            <w:pPr>
              <w:spacing w:line="260" w:lineRule="auto"/>
            </w:pPr>
          </w:p>
        </w:tc>
      </w:tr>
    </w:tbl>
    <w:p w14:paraId="3CBAB82A" w14:textId="77777777" w:rsidR="002B7A23" w:rsidRDefault="002B7A23">
      <w:pPr>
        <w:spacing w:after="140"/>
      </w:pPr>
    </w:p>
    <w:p w14:paraId="6237FFA5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Häufige Fehler</w:t>
      </w:r>
    </w:p>
    <w:p w14:paraId="1957355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Karte als Sache der Küche behandeln.</w:t>
      </w:r>
      <w:r>
        <w:rPr>
          <w:color w:val="1A1A1A"/>
        </w:rPr>
        <w:t xml:space="preserve"> Sie ist die größte Änderung des Jahres.</w:t>
      </w:r>
    </w:p>
    <w:p w14:paraId="41A6CAC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Team nach dem Druck informieren.</w:t>
      </w:r>
      <w:r>
        <w:rPr>
          <w:color w:val="1A1A1A"/>
        </w:rPr>
        <w:t xml:space="preserve"> Dann ist nichts mehr zu entscheiden.</w:t>
      </w:r>
    </w:p>
    <w:p w14:paraId="36BE5BF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Alte Dokumente liegen lassen.</w:t>
      </w:r>
      <w:r>
        <w:rPr>
          <w:color w:val="1A1A1A"/>
        </w:rPr>
        <w:t xml:space="preserve"> Sie geben klare und falsche Antworten.</w:t>
      </w:r>
    </w:p>
    <w:p w14:paraId="3FDB99A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Für alles dasselbe Verfahren verlangen.</w:t>
      </w:r>
      <w:r>
        <w:rPr>
          <w:color w:val="1A1A1A"/>
        </w:rPr>
        <w:t xml:space="preserve"> Es wird für nichts mehr benutzt.</w:t>
      </w:r>
    </w:p>
    <w:p w14:paraId="66A283F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neue Küchenleitung nicht einführen.</w:t>
      </w:r>
      <w:r>
        <w:rPr>
          <w:color w:val="1A1A1A"/>
        </w:rPr>
        <w:t xml:space="preserve"> Sie verändert, wofür man sie geholt hat, ohne zu wissen, wen sie fragen muss.</w:t>
      </w:r>
    </w:p>
    <w:p w14:paraId="03AD94F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Tageskarte vergessen.</w:t>
      </w:r>
      <w:r>
        <w:rPr>
          <w:color w:val="1A1A1A"/>
        </w:rPr>
        <w:t xml:space="preserve"> Sie wechselt am häufigsten und wird am seltensten geprüft.</w:t>
      </w:r>
    </w:p>
    <w:p w14:paraId="35379ED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31D58E46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11584D3B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BFEA0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82A74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58FFC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3FC4E35F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979A2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Prüfung einer Karte mit elf neuen Gerichten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020CE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5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B5FD5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Küchenchefin und Teamleitung</w:t>
            </w:r>
          </w:p>
        </w:tc>
      </w:tr>
      <w:tr w:rsidR="002B7A23" w14:paraId="450ED4E2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539B9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Neufassung des Allergenordners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84AEC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3291C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Karte</w:t>
            </w:r>
          </w:p>
        </w:tc>
      </w:tr>
      <w:tr w:rsidR="002B7A23" w14:paraId="610BE32D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09C34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Unterweisung des Service zu Allergenen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95918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30 Minuten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FD936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Karte, zwölf Personen</w:t>
            </w:r>
          </w:p>
        </w:tc>
      </w:tr>
      <w:tr w:rsidR="002B7A23" w14:paraId="78D4CA0B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1727C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Einführung einer neuen Küchenleitung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5D4BB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2D95B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7BE03502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57F5E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Erstattung und Kulanz nach dem Vorfall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81FDD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480 €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F3967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</w:tbl>
    <w:p w14:paraId="635E8F80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