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11F4644D" w14:textId="77777777" w:rsidR="002B7A23" w:rsidRDefault="00000000">
      <w:pPr>
        <w:pStyle w:val="Titolo2"/>
        <w:spacing w:after="200" w:line="340" w:lineRule="auto"/>
      </w:pPr>
      <w:bookmarkStart w:id="36" w:name="_Toc241934052"/>
      <w:bookmarkStart w:id="37" w:name="_Toc241939321"/>
      <w:r>
        <w:lastRenderedPageBreak/>
        <w:t>2.2 Präventivprogramme: die Bedingungen, von denen alles abhängt</w:t>
      </w:r>
      <w:bookmarkEnd w:id="36"/>
      <w:bookmarkEnd w:id="37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5621BCF0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Präventivprogramme in sieben Schritten ins ganze Haus bringen</w:t>
      </w:r>
    </w:p>
    <w:p w14:paraId="675A24D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Orte auflisten.</w:t>
      </w:r>
      <w:r>
        <w:rPr>
          <w:color w:val="1A1A1A"/>
        </w:rPr>
        <w:t xml:space="preserve"> Jeder Ort, an dem etwas hergestellt, gelagert oder ausgegeben wird, das ein Gast zu sich nimmt.</w:t>
      </w:r>
    </w:p>
    <w:p w14:paraId="084359C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Bedingungen auflisten.</w:t>
      </w:r>
      <w:r>
        <w:rPr>
          <w:color w:val="1A1A1A"/>
        </w:rPr>
        <w:t xml:space="preserve"> Wasser und Eis, Reinigung, Schädlinge, Personalhygiene, Abfall, Lagerung und Temperatur, Wartung.</w:t>
      </w:r>
    </w:p>
    <w:p w14:paraId="1AD7870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Tafel füllen.</w:t>
      </w:r>
      <w:r>
        <w:rPr>
          <w:color w:val="1A1A1A"/>
        </w:rPr>
        <w:t xml:space="preserve"> Orte gegen Bedingungen. In jedem Feld, das gilt, steht ein Name. Leere Felder werden markiert.</w:t>
      </w:r>
    </w:p>
    <w:p w14:paraId="5962D9D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Ein Blatt je Ort schreiben.</w:t>
      </w:r>
      <w:r>
        <w:rPr>
          <w:color w:val="1A1A1A"/>
        </w:rPr>
        <w:t xml:space="preserve"> Was, womit, wie oft, wer. Höchstens eine Seite, in der Sprache derer, die dort arbeiten.</w:t>
      </w:r>
    </w:p>
    <w:p w14:paraId="404B50C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Überwachung und Verifizierung ergänzen.</w:t>
      </w:r>
      <w:r>
        <w:rPr>
          <w:color w:val="1A1A1A"/>
        </w:rPr>
        <w:t xml:space="preserve"> Zu jeder Zeile: wer nachsieht, und woran sich die Wirkung zeigt.</w:t>
      </w:r>
    </w:p>
    <w:p w14:paraId="246726C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Berichte von außen umleiten.</w:t>
      </w:r>
      <w:r>
        <w:rPr>
          <w:color w:val="1A1A1A"/>
        </w:rPr>
        <w:t xml:space="preserve"> Schädlingsbekämpfer, Wasserlabor, Wartungsfirmen: zuerst an die Führung des Systems, dann an die Buchhaltung.</w:t>
      </w:r>
    </w:p>
    <w:p w14:paraId="24469DF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Das Team erweitern.</w:t>
      </w:r>
      <w:r>
        <w:rPr>
          <w:color w:val="1A1A1A"/>
        </w:rPr>
        <w:t xml:space="preserve"> Bar, Housekeeping, Technik und Bankett billigen ihre Blätter am Tisch des Teams.</w:t>
      </w:r>
    </w:p>
    <w:p w14:paraId="4427F7F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30B9235C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6148C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32BA8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2B005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37F67A9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8E4FC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Kennen wir jeden Ort, an dem ein Gast etwas zu sich nimmt?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97201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B7F9CA" w14:textId="77777777" w:rsidR="002B7A23" w:rsidRDefault="002B7A23">
            <w:pPr>
              <w:spacing w:line="260" w:lineRule="auto"/>
            </w:pPr>
          </w:p>
        </w:tc>
      </w:tr>
      <w:tr w:rsidR="002B7A23" w14:paraId="2706880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CA0C9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jeder dieser Orte ein eigenes Blatt?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528C0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D2835F" w14:textId="77777777" w:rsidR="002B7A23" w:rsidRDefault="002B7A23">
            <w:pPr>
              <w:spacing w:line="260" w:lineRule="auto"/>
            </w:pPr>
          </w:p>
        </w:tc>
      </w:tr>
      <w:tr w:rsidR="002B7A23" w14:paraId="2F1E03B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9DA7C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jede Eismaschine einen Reinigungsplan und einen Namen?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3A287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302592" w14:textId="77777777" w:rsidR="002B7A23" w:rsidRDefault="002B7A23">
            <w:pPr>
              <w:spacing w:line="260" w:lineRule="auto"/>
            </w:pPr>
          </w:p>
        </w:tc>
      </w:tr>
      <w:tr w:rsidR="002B7A23" w14:paraId="7EB338C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816DB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für jedes Programm festgelegt, wer nachsieht?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5B73A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702E76" w14:textId="77777777" w:rsidR="002B7A23" w:rsidRDefault="002B7A23">
            <w:pPr>
              <w:spacing w:line="260" w:lineRule="auto"/>
            </w:pPr>
          </w:p>
        </w:tc>
      </w:tr>
      <w:tr w:rsidR="002B7A23" w14:paraId="3AA9475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9661A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Wurde im letzten Jahr eine Probe von Eis und Wasser untersucht?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2CBCB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4FFCFC" w14:textId="77777777" w:rsidR="002B7A23" w:rsidRDefault="002B7A23">
            <w:pPr>
              <w:spacing w:line="260" w:lineRule="auto"/>
            </w:pPr>
          </w:p>
        </w:tc>
      </w:tr>
      <w:tr w:rsidR="002B7A23" w14:paraId="1892C15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2358F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Liest die Führung des Systems die Berichte des Schädlingsbekämpfers?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1976B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ED1D87" w14:textId="77777777" w:rsidR="002B7A23" w:rsidRDefault="002B7A23">
            <w:pPr>
              <w:spacing w:line="260" w:lineRule="auto"/>
            </w:pPr>
          </w:p>
        </w:tc>
      </w:tr>
      <w:tr w:rsidR="002B7A23" w14:paraId="49FB0FB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0F5B9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Gehören dem Team Personen aus Bar, Housekeeping und Technik an?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3A039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A910ED" w14:textId="77777777" w:rsidR="002B7A23" w:rsidRDefault="002B7A23">
            <w:pPr>
              <w:spacing w:line="260" w:lineRule="auto"/>
            </w:pPr>
          </w:p>
        </w:tc>
      </w:tr>
      <w:tr w:rsidR="002B7A23" w14:paraId="5CAD55E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97B5F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Kann ein neuer Mitarbeiter das Blatt seines Ortes in fünf Minuten lesen?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2D1C6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A65F92" w14:textId="77777777" w:rsidR="002B7A23" w:rsidRDefault="002B7A23">
            <w:pPr>
              <w:spacing w:line="260" w:lineRule="auto"/>
            </w:pPr>
          </w:p>
        </w:tc>
      </w:tr>
    </w:tbl>
    <w:p w14:paraId="00C668E7" w14:textId="77777777" w:rsidR="002B7A23" w:rsidRDefault="002B7A23">
      <w:pPr>
        <w:spacing w:after="140"/>
      </w:pPr>
    </w:p>
    <w:p w14:paraId="56B30670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2D0ACA1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Handbuch für das Programm halten.</w:t>
      </w:r>
      <w:r>
        <w:rPr>
          <w:color w:val="1A1A1A"/>
        </w:rPr>
        <w:t xml:space="preserve"> Papier reinigt nichts.</w:t>
      </w:r>
    </w:p>
    <w:p w14:paraId="11F7734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An der Küchentür aufhören.</w:t>
      </w:r>
      <w:r>
        <w:rPr>
          <w:color w:val="1A1A1A"/>
        </w:rPr>
        <w:t xml:space="preserve"> Bar, Minibar und Tagung bleiben ungeregelt.</w:t>
      </w:r>
    </w:p>
    <w:p w14:paraId="5D0F2B7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Drei Abteilungen für ein Gerät.</w:t>
      </w:r>
      <w:r>
        <w:rPr>
          <w:color w:val="1A1A1A"/>
        </w:rPr>
        <w:t xml:space="preserve"> Jede hält die andere für zuständig.</w:t>
      </w:r>
    </w:p>
    <w:p w14:paraId="2A041E1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Reinigen ohne nachzusehen.</w:t>
      </w:r>
      <w:r>
        <w:rPr>
          <w:color w:val="1A1A1A"/>
        </w:rPr>
        <w:t xml:space="preserve"> Ein Plan ohne Kürzel und ohne Probe ist ein Vorsatz.</w:t>
      </w:r>
    </w:p>
    <w:p w14:paraId="7B02733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Berichte in die Buchhaltung geben.</w:t>
      </w:r>
      <w:r>
        <w:rPr>
          <w:color w:val="1A1A1A"/>
        </w:rPr>
        <w:t xml:space="preserve"> Dort wird die Summe gelesen.</w:t>
      </w:r>
    </w:p>
    <w:p w14:paraId="280A637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Für den Auditor schreiben.</w:t>
      </w:r>
      <w:r>
        <w:rPr>
          <w:color w:val="1A1A1A"/>
        </w:rPr>
        <w:t xml:space="preserve"> Hundertvierzig Seiten ersetzen kein Blatt an der Wand.</w:t>
      </w:r>
    </w:p>
    <w:p w14:paraId="319784E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1CD29199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6E022F6C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2861D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3E44F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E91CC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0B45F33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E22B5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Zerlegen und Desinfizieren der Eismaschine durch den Kundendienst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A63C4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420 €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62E05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4738E49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90CEB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 Proben Eis und Wasser im Jahr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560EE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260 €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85988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06BACF70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A5FFC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Abdichtung im Kellerlager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52FC8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650 €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AE31D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79C98AF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B4B65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Zwölf Blätter schreiben und abstimmen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C4A38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20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C1CC5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795231D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E4D94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 Sitzungen des erweiterten Teams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7077C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12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B0A26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</w:tbl>
    <w:p w14:paraId="614ECD56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