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3.7</w:t>
      </w:r>
    </w:p>
    <w:p>
      <w:r>
        <w:rPr>
          <w:b/>
          <w:i w:val="0"/>
          <w:sz w:val="24"/>
        </w:rPr>
        <w:t>Das Audit im laufenden Betrieb: Frühstück, Anreise und die Nacht</w:t>
      </w:r>
    </w:p>
    <w:p>
      <w:r>
        <w:rPr>
          <w:b w:val="0"/>
          <w:i/>
          <w:sz w:val="20"/>
        </w:rPr>
        <w:t>Ein Audit im laufenden Betrieb: Frühstück, Anreise und ein Anruf in der Nacht, beobachtet ohne einzugreifen.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jemand morgen um halb sieben in Ihrem Frühstücksraum sitzt, um fünf Uhr am Empfang steht und um elf Uhr nachts die Nummer an Ihrer Haustür wählt: Sieht er dasselbe Haus, das in Ihrer Mappe beschrieben ist? Und wer von Ihnen nimmt um elf ab?</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Drei Momente des Betriebs, und wie man sie prüft, ohne zu stören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89"/>
        <w:gridCol w:w="3923"/>
        <w:gridCol w:w="3924"/>
      </w:tblGrid>
      <w:tr>
        <w:trPr>
          <w:tblHeader/>
        </w:trPr>
        <w:tc>
          <w:tcPr>
            <w:tcW w:w="178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Moment</w:t>
            </w:r>
          </w:p>
        </w:tc>
        <w:tc>
          <w:tcPr>
            <w:tcW w:w="392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dort gilt</w:t>
            </w:r>
          </w:p>
        </w:tc>
        <w:tc>
          <w:tcPr>
            <w:tcW w:w="392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Wie geprüft wird</w:t>
            </w:r>
          </w:p>
        </w:tc>
      </w:tr>
      <w:tr>
        <w:trPr>
          <w:cantSplit/>
        </w:trPr>
        <w:tc>
          <w:tcPr>
            <w:tcW w:w="17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Frühstück</w:t>
            </w:r>
          </w:p>
        </w:tc>
        <w:tc>
          <w:tcPr>
            <w:tcW w:w="392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Temperaturen, Allergenauskunft, warme Speisen, eine Person im Ansturm</w:t>
            </w:r>
          </w:p>
        </w:tc>
        <w:tc>
          <w:tcPr>
            <w:tcW w:w="392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vom Tisch aus beobachten; Listen mit Uhrzeit vergleichen; Fragen nach zehn Uhr</w:t>
            </w:r>
          </w:p>
        </w:tc>
      </w:tr>
      <w:tr>
        <w:trPr>
          <w:cantSplit/>
        </w:trPr>
        <w:tc>
          <w:tcPr>
            <w:tcW w:w="17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Anreise</w:t>
            </w:r>
          </w:p>
        </w:tc>
        <w:tc>
          <w:tcPr>
            <w:tcW w:w="39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Schlüssel, Karte mit Nachtnummer, Meldung, Fluchtwege frei</w:t>
            </w:r>
          </w:p>
        </w:tc>
        <w:tc>
          <w:tcPr>
            <w:tcW w:w="39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aus Abstand zusehen; Meldung am nächsten Morgen als Zahl prüfen</w:t>
            </w:r>
          </w:p>
        </w:tc>
      </w:tr>
      <w:tr>
        <w:trPr>
          <w:cantSplit/>
        </w:trPr>
        <w:tc>
          <w:tcPr>
            <w:tcW w:w="178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Nacht</w:t>
            </w:r>
          </w:p>
        </w:tc>
        <w:tc>
          <w:tcPr>
            <w:tcW w:w="392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Erreichbarkeit ohne Glück, Klingel, Zettel an der Tür</w:t>
            </w:r>
          </w:p>
        </w:tc>
        <w:tc>
          <w:tcPr>
            <w:tcW w:w="392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 Anruf auf die Nachtnummer, Stunde offen; kein Alarm, kein Wecken</w:t>
            </w:r>
          </w:p>
        </w:tc>
      </w:tr>
      <w:tr>
        <w:trPr>
          <w:cantSplit/>
        </w:trPr>
        <w:tc>
          <w:tcPr>
            <w:tcW w:w="178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bei Gefahr</w:t>
            </w:r>
          </w:p>
        </w:tc>
        <w:tc>
          <w:tcPr>
            <w:tcW w:w="392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Sicherheit vor Beobachtung</w:t>
            </w:r>
          </w:p>
        </w:tc>
        <w:tc>
          <w:tcPr>
            <w:tcW w:w="39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sofort melden, Eingriff mit Uhrzeit notieren</w:t>
            </w:r>
          </w:p>
        </w:tc>
      </w:tr>
    </w:tbl>
    <w:p>
      <w:pPr>
        <w:keepNext/>
        <w:spacing w:before="260" w:after="120"/>
      </w:pPr>
      <w:r>
        <w:rPr>
          <w:b/>
          <w:bCs/>
          <w:color w:val="8C5A2B"/>
          <w:sz w:val="25"/>
          <w:szCs w:val="25"/>
        </w:rPr>
        <w:t xml:space="preserve">Praktische Anwendung: ein Audit im laufenden Betrieb in sieben Schritten</w:t>
      </w:r>
    </w:p>
    <w:p>
      <w:pPr>
        <w:spacing w:after="140" w:line="300" w:lineRule="auto"/>
        <w:jc w:val="both"/>
      </w:pPr>
      <w:r>
        <w:rPr>
          <w:b/>
          <w:bCs/>
          <w:color w:val="1A1A1A"/>
        </w:rPr>
        <w:t xml:space="preserve">1. Die Momente wählen.</w:t>
      </w:r>
      <w:r>
        <w:rPr>
          <w:color w:val="1A1A1A"/>
        </w:rPr>
        <w:t xml:space="preserve"> Bestimmen Sie, welcher der drei Momente in Ihrem Haus das grösste Risiko trägt: Frühstück, Anreise oder Nacht. Ein Audit im Jahr sollte wenigstens einen davon im laufenden Betrieb erfassen.</w:t>
      </w:r>
    </w:p>
    <w:p>
      <w:pPr>
        <w:spacing w:after="140" w:line="300" w:lineRule="auto"/>
        <w:jc w:val="both"/>
      </w:pPr>
      <w:r>
        <w:rPr>
          <w:b/>
          <w:bCs/>
          <w:color w:val="1A1A1A"/>
        </w:rPr>
        <w:t xml:space="preserve">2. Den Plan schriftlich vereinbaren.</w:t>
      </w:r>
      <w:r>
        <w:rPr>
          <w:color w:val="1A1A1A"/>
        </w:rPr>
        <w:t xml:space="preserve"> Ziele, Kriterien, Umfang und die Zeiten stehen auf einer Seite, dazu was nicht eingesehen wird. Für den Nachttest wird ein Zeitfenster vereinbart, die Stunde bleibt offen.</w:t>
      </w:r>
    </w:p>
    <w:p>
      <w:pPr>
        <w:spacing w:after="140" w:line="300" w:lineRule="auto"/>
        <w:jc w:val="both"/>
      </w:pPr>
      <w:r>
        <w:rPr>
          <w:b/>
          <w:bCs/>
          <w:color w:val="1A1A1A"/>
        </w:rPr>
        <w:t xml:space="preserve">3. Zuerst beobachten, dann lesen.</w:t>
      </w:r>
      <w:r>
        <w:rPr>
          <w:color w:val="1A1A1A"/>
        </w:rPr>
        <w:t xml:space="preserve"> Der Auditor sitzt beim Frühstück an einem Tisch am Rand und steht bei der Anreise abseits. Die Unterlagen sieht er erst danach, damit er im Betrieb nicht nur sucht, was er erwartet.</w:t>
      </w:r>
    </w:p>
    <w:p>
      <w:pPr>
        <w:spacing w:after="140" w:line="300" w:lineRule="auto"/>
        <w:jc w:val="both"/>
      </w:pPr>
      <w:r>
        <w:rPr>
          <w:b/>
          <w:bCs/>
          <w:color w:val="1A1A1A"/>
        </w:rPr>
        <w:t xml:space="preserve">4. Jede Notiz mit Uhrzeit schreiben.</w:t>
      </w:r>
      <w:r>
        <w:rPr>
          <w:color w:val="1A1A1A"/>
        </w:rPr>
        <w:t xml:space="preserve"> Ort, Uhrzeit, was gesehen wurde, kurz. Was jemand sagt, wird mit Funktion notiert, nicht mit Namen.</w:t>
      </w:r>
    </w:p>
    <w:p>
      <w:pPr>
        <w:spacing w:after="140" w:line="300" w:lineRule="auto"/>
        <w:jc w:val="both"/>
      </w:pPr>
      <w:r>
        <w:rPr>
          <w:b/>
          <w:bCs/>
          <w:color w:val="1A1A1A"/>
        </w:rPr>
        <w:t xml:space="preserve">5. Nicht eingreifen, ausser bei Gefahr.</w:t>
      </w:r>
      <w:r>
        <w:rPr>
          <w:color w:val="1A1A1A"/>
        </w:rPr>
        <w:t xml:space="preserve"> Der Auditor hilft nicht mit und korrigiert nicht. Droht Gefahr, meldet er sie sofort und vermerkt den Eingriff mit Uhrzeit.</w:t>
      </w:r>
    </w:p>
    <w:p>
      <w:pPr>
        <w:spacing w:after="140" w:line="300" w:lineRule="auto"/>
        <w:jc w:val="both"/>
      </w:pPr>
      <w:r>
        <w:rPr>
          <w:b/>
          <w:bCs/>
          <w:color w:val="1A1A1A"/>
        </w:rPr>
        <w:t xml:space="preserve">6. Die Nacht mit einem Anruf prüfen.</w:t>
      </w:r>
      <w:r>
        <w:rPr>
          <w:color w:val="1A1A1A"/>
        </w:rPr>
        <w:t xml:space="preserve"> Ein Anruf auf die Nummer, die jeder Gast hat, im vereinbarten Fenster. Kein Alarm, kein Wecken von Gästen, keine gespielten Notfälle.</w:t>
      </w:r>
    </w:p>
    <w:p>
      <w:pPr>
        <w:spacing w:after="140" w:line="300" w:lineRule="auto"/>
        <w:jc w:val="both"/>
      </w:pPr>
      <w:r>
        <w:rPr>
          <w:b/>
          <w:bCs/>
          <w:color w:val="1A1A1A"/>
        </w:rPr>
        <w:t xml:space="preserve">7. Am nächsten Morgen die Tatsachen durchsprechen.</w:t>
      </w:r>
      <w:r>
        <w:rPr>
          <w:color w:val="1A1A1A"/>
        </w:rPr>
        <w:t xml:space="preserve"> Erst die Beobachtungen mit Uhrzeit, dann die Unterlagen, dann der Schluss. Der Bericht hat eine Seite und geht an die Gastgeberin.</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Hat unser letztes internes Audit wenigstens einen Moment im laufenden Betrieb erfasst?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im Auditplan, welche Zeiten beobachtet werden und was nicht eingesehen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Werden Werte auf unseren Listen zur Zeit der Messung eingetragen und nicht vorher?</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Gilt die Regel zur Karte mit Nachtnummer auch, wenn eine Gruppe ankommt?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Erreicht ein Gast, der um elf Uhr nachts unsere Nummer wählt, einen Menschen?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Gibt es für die Nacht eine zweite Nummer oder eine Klingel, falls das Telefon schweigt?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Sieht der Auditor Gästedaten nur im erforderlichen Umfang?</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Sind Eingriffe des Auditors bei Gefahr im Bericht vermerkt?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Nur in der Zwischensaison prüfen.</w:t>
      </w:r>
      <w:r>
        <w:rPr>
          <w:color w:val="1A1A1A"/>
        </w:rPr>
        <w:t xml:space="preserve"> An einem ruhigen Nachmittag stimmt jede Liste, und keine Regel steht unter Druck.</w:t>
      </w:r>
    </w:p>
    <w:p>
      <w:pPr>
        <w:spacing w:after="140" w:line="300" w:lineRule="auto"/>
        <w:jc w:val="both"/>
      </w:pPr>
      <w:r>
        <w:rPr>
          <w:b/>
          <w:bCs/>
          <w:color w:val="1A1A1A"/>
        </w:rPr>
        <w:t xml:space="preserve">Als Auditor mithelfen.</w:t>
      </w:r>
      <w:r>
        <w:rPr>
          <w:color w:val="1A1A1A"/>
        </w:rPr>
        <w:t xml:space="preserve"> Wer Kaffee nachfüllt, sieht nicht mehr, wie das Haus ohne ihn arbeitet.</w:t>
      </w:r>
    </w:p>
    <w:p>
      <w:pPr>
        <w:spacing w:after="140" w:line="300" w:lineRule="auto"/>
        <w:jc w:val="both"/>
      </w:pPr>
      <w:r>
        <w:rPr>
          <w:b/>
          <w:bCs/>
          <w:color w:val="1A1A1A"/>
        </w:rPr>
        <w:t xml:space="preserve">Vollständige Listen für Beweise halten.</w:t>
      </w:r>
      <w:r>
        <w:rPr>
          <w:color w:val="1A1A1A"/>
        </w:rPr>
        <w:t xml:space="preserve"> Eine Liste ohne jede Lücke kann auch heissen, dass vorher ausgefüllt wird.</w:t>
      </w:r>
    </w:p>
    <w:p>
      <w:pPr>
        <w:spacing w:after="140" w:line="300" w:lineRule="auto"/>
        <w:jc w:val="both"/>
      </w:pPr>
      <w:r>
        <w:rPr>
          <w:b/>
          <w:bCs/>
          <w:color w:val="1A1A1A"/>
        </w:rPr>
        <w:t xml:space="preserve">Den Nachttest als Alarm spielen.</w:t>
      </w:r>
      <w:r>
        <w:rPr>
          <w:color w:val="1A1A1A"/>
        </w:rPr>
        <w:t xml:space="preserve"> Ein ausgelöster Melder weckt Gäste und prüft nichts, was ein Anruf nicht auch prüft.</w:t>
      </w:r>
    </w:p>
    <w:p>
      <w:pPr>
        <w:spacing w:after="140" w:line="300" w:lineRule="auto"/>
        <w:jc w:val="both"/>
      </w:pPr>
      <w:r>
        <w:rPr>
          <w:b/>
          <w:bCs/>
          <w:color w:val="1A1A1A"/>
        </w:rPr>
        <w:t xml:space="preserve">Bei der Anreise zu genau hinsehen.</w:t>
      </w:r>
      <w:r>
        <w:rPr>
          <w:color w:val="1A1A1A"/>
        </w:rPr>
        <w:t xml:space="preserve"> Pässe und Meldescheine gehören nicht in die Notizen des Auditors.</w:t>
      </w:r>
    </w:p>
    <w:p>
      <w:pPr>
        <w:spacing w:after="140" w:line="300" w:lineRule="auto"/>
        <w:jc w:val="both"/>
      </w:pPr>
      <w:r>
        <w:rPr>
          <w:b/>
          <w:bCs/>
          <w:color w:val="1A1A1A"/>
        </w:rPr>
        <w:t xml:space="preserve">Den Befund der Nacht als Pech abtun.</w:t>
      </w:r>
      <w:r>
        <w:rPr>
          <w:color w:val="1A1A1A"/>
        </w:rPr>
        <w:t xml:space="preserve"> Ein Telefon im Auto ist kein Zufall, wenn kein Schritt im Ablauf prüft, wo es liegt.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Audit im Betrieb: 7 Std. × CHF 70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490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Kreuzauditor; Gegenleistung im September in Meiringen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Übernachtung des Auditors im Haus</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180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Wert eines Zimmers; keine Rechnung, Gegenseitigkeit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Abschlussgespräch und Bericht: 2 Personen × 2 Std. × CHF 70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280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Stunden der Gastgeberin bewertet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Klingel für die Nacht mit Läutwerk in der Wohnung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350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Karten mit Nachtnummer, Umschläge für Gruppen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CHF 120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Kleinere Warmhalteschalen für das Buffet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CHF 240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Rechnung kommt auf CHF 1.660, davon CHF 950 für das Audit selbst, das fast nur aus bewerteter Zeit besteht und durch die Gegenleistung im September ausgeglichen wird. Was sie nicht beziffert, ist die Nacht, in der ein Gast wirklich jemanden braucht und neunmal das Läuten hört. Dafür setzt das Buch keinen Betrag ein.</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35"/>
        <w:gridCol w:w="3104"/>
        <w:gridCol w:w="3198"/>
      </w:tblGrid>
      <w:tr>
        <w:trPr>
          <w:tblHeader/>
        </w:trPr>
        <w:tc>
          <w:tcPr>
            <w:tcW w:w="333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10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19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3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Prüfen, ob wirksam verwirklicht und aufrechterhalten (9.2)</w:t>
            </w:r>
          </w:p>
        </w:tc>
        <w:tc>
          <w:tcPr>
            <w:tcW w:w="310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Notizen mit Uhrzeit aus Frühstück, Anreise und Nacht</w:t>
            </w:r>
          </w:p>
        </w:tc>
        <w:tc>
          <w:tcPr>
            <w:tcW w:w="31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mindestens ein Audit im Jahr im Betrieb</w:t>
            </w:r>
          </w:p>
        </w:tc>
      </w:tr>
      <w:tr>
        <w:trPr>
          <w:cantSplit/>
        </w:trPr>
        <w:tc>
          <w:tcPr>
            <w:tcW w:w="33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Programm mit Methoden (9.2)</w:t>
            </w:r>
          </w:p>
        </w:tc>
        <w:tc>
          <w:tcPr>
            <w:tcW w:w="31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eine Seite: Frühstück im Juni, Unterlagen im November</w:t>
            </w:r>
          </w:p>
        </w:tc>
        <w:tc>
          <w:tcPr>
            <w:tcW w:w="31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ISO 19011:2026: nach Grösse und Risiko bemessen</w:t>
            </w:r>
          </w:p>
        </w:tc>
      </w:tr>
      <w:tr>
        <w:trPr>
          <w:cantSplit/>
        </w:trPr>
        <w:tc>
          <w:tcPr>
            <w:tcW w:w="33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Ziele, Kriterien, Umfang je Audit (9.2)</w:t>
            </w:r>
          </w:p>
        </w:tc>
        <w:tc>
          <w:tcPr>
            <w:tcW w:w="310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Auditplan mit drei Zeiten und den Regeln des Hauses</w:t>
            </w:r>
          </w:p>
        </w:tc>
        <w:tc>
          <w:tcPr>
            <w:tcW w:w="31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Stunde des Nachttests offen</w:t>
            </w:r>
          </w:p>
        </w:tc>
      </w:tr>
      <w:tr>
        <w:trPr>
          <w:cantSplit/>
        </w:trPr>
        <w:tc>
          <w:tcPr>
            <w:tcW w:w="33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Objektivität und Unparteilichkeit (9.2)</w:t>
            </w:r>
          </w:p>
        </w:tc>
        <w:tc>
          <w:tcPr>
            <w:tcW w:w="31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Kreuzaudit mit dem Garni in Meiringen</w:t>
            </w:r>
          </w:p>
        </w:tc>
        <w:tc>
          <w:tcPr>
            <w:tcW w:w="31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schriftliche Vereinbarung über Vertraulichkeit</w:t>
            </w:r>
          </w:p>
        </w:tc>
      </w:tr>
      <w:tr>
        <w:trPr>
          <w:cantSplit/>
        </w:trPr>
        <w:tc>
          <w:tcPr>
            <w:tcW w:w="333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Bericht an die zuständige Leitung (9.2)</w:t>
            </w:r>
          </w:p>
        </w:tc>
        <w:tc>
          <w:tcPr>
            <w:tcW w:w="310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von einer Seite an die Gastgeberin</w:t>
            </w:r>
          </w:p>
        </w:tc>
        <w:tc>
          <w:tcPr>
            <w:tcW w:w="31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Eingriffe bei Gefahr eigens vermerkt</w:t>
            </w:r>
          </w:p>
        </w:tc>
      </w:tr>
      <w:tr>
        <w:trPr>
          <w:cantSplit/>
        </w:trPr>
        <w:tc>
          <w:tcPr>
            <w:tcW w:w="333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Dokumentierte Information, die Vertrauen gibt (8.1)</w:t>
            </w:r>
          </w:p>
        </w:tc>
        <w:tc>
          <w:tcPr>
            <w:tcW w:w="310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Temperaturliste mit tatsächlicher Uhrzeit</w:t>
            </w:r>
          </w:p>
        </w:tc>
        <w:tc>
          <w:tcPr>
            <w:tcW w:w="31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2016: beobachten, befragen, Unterlagen prüfen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was ein Audit im Betrieb berührt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8"/>
        <w:gridCol w:w="2581"/>
        <w:gridCol w:w="2581"/>
        <w:gridCol w:w="2585"/>
      </w:tblGrid>
      <w:tr>
        <w:trPr>
          <w:tblHeader/>
        </w:trPr>
        <w:tc>
          <w:tcPr>
            <w:tcW w:w="188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Allergenauskunft beim Frühstück</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mündlich mit schriftlicher Aufzeichnung der Zutaten und sichtbarem Hinweis (§ 4 LMIDV)</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mündlich durch geschulte Personen mit Hinweis (BGBl. II Nr. 175/2014)</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Hinweis auf mündliche Auskunft; schriftliche Fassung für das Personal oder fachkundige Person anwesend (Art. 5 LIV)</w:t>
            </w:r>
          </w:p>
        </w:tc>
      </w:tr>
      <w:tr>
        <w:trPr>
          <w:cantSplit/>
        </w:trPr>
        <w:tc>
          <w:tcPr>
            <w:tcW w:w="1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Hygiene und Aufzeichnungen</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Dokumente der Art und Grösse angemessen (Art. 5 Abs. 2 Buchst. g VO </w:t>
            </w:r>
            <w:r>
              <w:rPr>
                <w:color w:val="1A1A1A"/>
                <w:sz w:val="17"/>
                <w:szCs w:val="17"/>
              </w:rPr>
              <w:t xml:space="preserve">852/2004)</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Leitlinie GVG: sehr kleine Betriebe regeln weniger schriftlich</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Meldung bei Gruppen</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besonderer Meldeschein nur für ausländische Gäste; bei Reisegesellschaften über 10 Personen unterschreibt die Reiseleitung (§ 29 BMG)</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Sammelliste für Reisegruppen ab 8 Gästen bei höchstens zwei Wochen Aufenthalt</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Meldung ausländischer Gäste an die kantonale Behörde (Art. 16 AIG); Verfahren kantonal</w:t>
            </w:r>
          </w:p>
        </w:tc>
      </w:tr>
      <w:tr>
        <w:trPr>
          <w:cantSplit/>
        </w:trPr>
        <w:tc>
          <w:tcPr>
            <w:tcW w:w="188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Brandschutz in Beherbergung</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Landesrecht; in Bayern mehr als 30 Gastbetten, in Hamburg mehr als 12</w:t>
            </w:r>
          </w:p>
        </w:tc>
        <w:tc>
          <w:tcPr>
            <w:tcW w:w="2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Landesbaurecht; in Wien Beherbergungsstätte ab mehr als 10 Betten</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VKF-Brandschutznorm 1-15: Beherbergungsbetrieb ab 20 Personen, Hotels und Pensionen als Typ b</w:t>
            </w:r>
          </w:p>
        </w:tc>
      </w:tr>
      <w:tr>
        <w:trPr>
          <w:cantSplit/>
        </w:trPr>
        <w:tc>
          <w:tcPr>
            <w:tcW w:w="188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Gästedaten im Audit</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DSGVO</w:t>
            </w:r>
          </w:p>
        </w:tc>
        <w:tc>
          <w:tcPr>
            <w:tcW w:w="2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DSGVO</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Datenschutzgesetz</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3.7.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3.7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