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DEN ABSCHNITTEN 1.1 BIS 2.14 DES BANDES 3A</w:t>
      </w:r>
    </w:p>
    <w:p>
      <w:pPr>
        <w:spacing w:after="60"/>
        <w:pBdr>
          <w:bottom w:val="single" w:sz="8" w:space="4" w:color="C9BBA6"/>
        </w:pBdr>
      </w:pPr>
      <w:r>
        <w:rPr>
          <w:rFonts w:ascii="Aptos" w:hAnsi="Aptos" w:cs="Aptos" w:eastAsia="Aptos"/>
          <w:b/>
          <w:color w:val="8C5A2B"/>
          <w:sz w:val="42"/>
        </w:rPr>
        <w:t>Reifegrad-Selbsteinstufung der Sicherheitskultur</w:t>
      </w:r>
    </w:p>
    <w:p>
      <w:pPr>
        <w:spacing w:before="80" w:after="200"/>
      </w:pPr>
      <w:r>
        <w:rPr>
          <w:rFonts w:ascii="Aptos" w:hAnsi="Aptos" w:cs="Aptos" w:eastAsia="Aptos"/>
          <w:i/>
          <w:color w:val="7A6A55"/>
          <w:sz w:val="21"/>
        </w:rPr>
        <w:t>Selbstvergleich nach den Reifegrad-Tabellen des Bandes 3a – ein Thema pro Zeile, vier Stufen, ein Blick auf die nächste Stufe</w:t>
      </w:r>
    </w:p>
    <w:tbl>
      <w:tblPr>
        <w:tblW w:type="auto" w:w="0"/>
        <w:jc w:val="center"/>
        <w:tblLook w:firstColumn="1" w:firstRow="1" w:lastColumn="0" w:lastRow="0" w:noHBand="0" w:noVBand="1" w:val="04A0"/>
      </w:tblPr>
      <w:tblGrid>
        <w:gridCol w:w="15138"/>
      </w:tblGrid>
      <w:tr>
        <w:tc>
          <w:tcPr>
            <w:tcW w:type="dxa" w:w="15138"/>
            <w:shd w:val="clear" w:color="auto" w:fill="EFE7DC"/>
            <w:tcBorders>
              <w:left w:val="single" w:sz="24" w:space="0" w:color="8C5A2B"/>
            </w:tcBorders>
          </w:tcPr>
          <w:p>
            <w:pPr>
              <w:spacing w:after="40"/>
            </w:pPr>
            <w:r>
              <w:rPr>
                <w:rFonts w:ascii="Aptos" w:hAnsi="Aptos" w:cs="Aptos" w:eastAsia="Aptos"/>
                <w:b/>
                <w:i w:val="0"/>
                <w:color w:val="2B2B2B"/>
                <w:sz w:val="22"/>
              </w:rPr>
              <w:t>Dies ist ein Selbstvergleich, kein Branchenvergleich — Branchenwerte werden nur veröffentlicht, wenn belastbare Quellen vorliegen.</w:t>
            </w:r>
          </w:p>
        </w:tc>
      </w:tr>
    </w:tbl>
    <w:p>
      <w:pPr>
        <w:spacing w:after="80"/>
      </w:pPr>
    </w:p>
    <w:tbl>
      <w:tblPr>
        <w:tblW w:type="auto" w:w="0"/>
        <w:tblLayout w:type="fixed"/>
        <w:tblLook w:firstColumn="1" w:firstRow="1" w:lastColumn="0" w:lastRow="0" w:noHBand="0" w:noVBand="1" w:val="04A0"/>
      </w:tblPr>
      <w:tblGrid>
        <w:gridCol w:w="3784"/>
        <w:gridCol w:w="3784"/>
        <w:gridCol w:w="3784"/>
        <w:gridCol w:w="3784"/>
      </w:tblGrid>
      <w:tr>
        <w:tc>
          <w:tcPr>
            <w:tcW w:type="dxa" w:w="1814"/>
          </w:tcPr>
          <w:p>
            <w:pPr>
              <w:spacing w:after="20"/>
            </w:pPr>
            <w:r>
              <w:rPr>
                <w:rFonts w:ascii="Aptos" w:hAnsi="Aptos" w:cs="Aptos" w:eastAsia="Aptos"/>
                <w:b/>
                <w:i w:val="0"/>
                <w:color w:val="8C5A2B"/>
                <w:sz w:val="19"/>
              </w:rPr>
              <w:t>Haus / Betrieb</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Datum der Einstufung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Eingestuft durch</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Gegengelesen mit (Front)</w:t>
            </w:r>
          </w:p>
        </w:tc>
        <w:tc>
          <w:tcPr>
            <w:tcW w:type="dxa" w:w="3005"/>
            <w:tcBorders>
              <w:bottom w:val="single" w:sz="6" w:space="0" w:color="C9BBA6"/>
            </w:tcBorders>
          </w:tcPr>
          <w:p>
            <w:pPr>
              <w:spacing w:after="20"/>
            </w:pPr>
          </w:p>
        </w:tc>
      </w:tr>
    </w:tbl>
    <w:p>
      <w:pPr>
        <w:spacing w:after="40"/>
      </w:pPr>
    </w:p>
    <w:p>
      <w:pPr>
        <w:keepNext/>
        <w:spacing w:before="160" w:after="60"/>
      </w:pPr>
      <w:r>
        <w:rPr>
          <w:rFonts w:ascii="Aptos" w:hAnsi="Aptos" w:cs="Aptos" w:eastAsia="Aptos"/>
          <w:b/>
          <w:color w:val="8C5A2B"/>
          <w:sz w:val="23"/>
        </w:rPr>
        <w:t>So gehen Sie vor</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Eine Stufe pro Thema. </w:t>
      </w:r>
      <w:r>
        <w:rPr>
          <w:rFonts w:ascii="Aptos" w:hAnsi="Aptos" w:cs="Aptos" w:eastAsia="Aptos"/>
          <w:b w:val="0"/>
          <w:i w:val="0"/>
        </w:rPr>
        <w:t>Kreuzen Sie in jeder Zeile die Stufe an, die den heutigen Zustand beschreibt – nach dem Erkennungszeichen, nicht nach der Absicht. „Die meisten Häuser stehen weder ganz unten noch ganz oben, sondern irgendwo dazwischen“ (1.1): Es ist normal, dass Ihr Haus bei einem Thema auf Stufe 3 und bei einem anderen auf Stufe 1 steht.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Die Stufe ist kein Urteil. </w:t>
      </w:r>
      <w:r>
        <w:rPr>
          <w:rFonts w:ascii="Aptos" w:hAnsi="Aptos" w:cs="Aptos" w:eastAsia="Aptos"/>
          <w:b w:val="0"/>
          <w:i w:val="0"/>
        </w:rPr>
        <w:t>„Keine dieser Stufen ist ein moralisches Urteil; sie sind Zustände, durch die Häuser wandern“ (1.1). Entscheidend ist die Richtung. Stufe 1 ist jeweils die unterste, Stufe 4 die oberste; die Bezeichnungen der Stufen wechseln von Thema zu Thema, so wie das Buch sie je Abschnitt benennt.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Der Wert liegt im Blick auf die nächste Stufe. </w:t>
      </w:r>
      <w:r>
        <w:rPr>
          <w:rFonts w:ascii="Aptos" w:hAnsi="Aptos" w:cs="Aptos" w:eastAsia="Aptos"/>
          <w:b w:val="0"/>
          <w:i w:val="0"/>
        </w:rPr>
        <w:t>Der Wert der Leiter liegt „nicht in der Einordnung, sondern im Blick auf die nächste Stufe: Sie zeigt, wohin der nächste Schritt führt, ohne dass man das ganze Haus auf einmal umbauen müsste“ (1.1). Tragen Sie daher in der letzten Spalte ein, was der nächste Schritt ist – wer, bis wann (Festlegung des Hauses).</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Maßstab ist, was im Ernst standhält. </w:t>
      </w:r>
      <w:r>
        <w:rPr>
          <w:rFonts w:ascii="Aptos" w:hAnsi="Aptos" w:cs="Aptos" w:eastAsia="Aptos"/>
          <w:b w:val="0"/>
          <w:i w:val="0"/>
        </w:rPr>
        <w:t>Der Sprung zur obersten Stufe besteht nach dem Buch nicht in mehr Regeln, Seiten oder Formularen, sondern in dem, was unter Last und im Ernst standhält (Glossar, „Reifegrad“). Stufen, die Sie nur auf dem Papier belegen können, sind im Zweifel die niedrigere.</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Nicht allein einstufen. </w:t>
      </w:r>
      <w:r>
        <w:rPr>
          <w:rFonts w:ascii="Aptos" w:hAnsi="Aptos" w:cs="Aptos" w:eastAsia="Aptos"/>
          <w:b w:val="0"/>
          <w:i w:val="0"/>
        </w:rPr>
        <w:t>Ziehen Sie die Menschen hinzu, die die wirkliche Gefahr kennen (vgl. 2.12, 1.4), und prüfen Sie die Einstufung bei einer Begehung gegen (2.9; Front-Test-Werkzeuge der Plattform). Besprochen wird das Ergebnis dort, wo Entscheidungen fallen: in der Managementbewertung (9.3) und im Arbeitsschutzausschuss (1.8, 1.13).</w:t>
      </w:r>
    </w:p>
    <w:p>
      <w:pPr>
        <w:spacing w:after="40"/>
      </w:pPr>
    </w:p>
    <w:p>
      <w:r>
        <w:rPr>
          <w:rFonts w:ascii="Aptos" w:hAnsi="Aptos" w:cs="Aptos" w:eastAsia="Aptos"/>
          <w:b w:val="0"/>
          <w:i/>
          <w:color w:val="7A6A55"/>
          <w:sz w:val="17"/>
        </w:rPr>
        <w:t>Quelle der Stufen: Jede Zeile gibt die Reifegrad-Tabelle des jeweiligen Abschnitts wörtlich wieder (Stufe, Zustand/Haltung, Werkzeug, Erkennungszeichen). Mit † gekennzeichnete Themen (1.9, 1.12, 1.13) haben im Buch keine Tabelle; ihre vier Stufen sind im Fließtext des Abschnitts beschrieben und hier sinngemäß aus diesem Text übernommen. Abschnitt 2.15 (Zusammenschau) enthält keine Reifegrad-Tabelle.</w:t>
      </w:r>
    </w:p>
    <w:p>
      <w:pPr>
        <w:keepNext/>
        <w:pageBreakBefore/>
        <w:spacing w:before="280" w:after="80"/>
        <w:pBdr>
          <w:bottom w:val="single" w:sz="6" w:space="2" w:color="C9BBA6"/>
        </w:pBdr>
      </w:pPr>
      <w:r>
        <w:rPr>
          <w:rFonts w:ascii="Aptos" w:hAnsi="Aptos" w:cs="Aptos" w:eastAsia="Aptos"/>
          <w:b/>
          <w:color w:val="8C5A2B"/>
          <w:sz w:val="28"/>
        </w:rPr>
        <w:t>Reifegrad-Selbsteinstufung</w:t>
      </w:r>
    </w:p>
    <w:p>
      <w:pPr>
        <w:keepNext/>
        <w:spacing w:after="60"/>
      </w:pPr>
      <w:r>
        <w:rPr>
          <w:rFonts w:ascii="Aptos" w:hAnsi="Aptos" w:cs="Aptos" w:eastAsia="Aptos"/>
          <w:b/>
          <w:i w:val="0"/>
          <w:color w:val="8C5A2B"/>
        </w:rPr>
        <w:t>Kapitel 1 – Die Perspektive der Eigentümerschaft (Abschnitte 1.1 bis 1.14)</w:t>
      </w:r>
    </w:p>
    <w:tbl>
      <w:tblPr>
        <w:tblW w:type="auto" w:w="0"/>
        <w:jc w:val="center"/>
        <w:tblLayout w:type="fixed"/>
        <w:tblLook w:firstColumn="1" w:firstRow="1" w:lastColumn="0" w:lastRow="0" w:noHBand="0" w:noVBand="1" w:val="04A0"/>
      </w:tblPr>
      <w:tblGrid>
        <w:gridCol w:w="1871"/>
        <w:gridCol w:w="2665"/>
        <w:gridCol w:w="2665"/>
        <w:gridCol w:w="2665"/>
        <w:gridCol w:w="2665"/>
        <w:gridCol w:w="2551"/>
      </w:tblGrid>
      <w:tr>
        <w:trPr>
          <w:tblHeader w:val="true"/>
        </w:trPr>
        <w:tc>
          <w:tcPr>
            <w:tcW w:type="dxa" w:w="187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Abschnitt / Thema</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1</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2</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3</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4</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Nächster Schritt</w:t>
              <w:br/>
              <w:t>(Blick auf die nächste Stufe)</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w:t>
            </w:r>
          </w:p>
          <w:p>
            <w:pPr>
              <w:spacing w:after="20" w:line="252" w:lineRule="auto"/>
            </w:pPr>
            <w:r>
              <w:rPr>
                <w:rFonts w:ascii="Aptos" w:hAnsi="Aptos" w:cs="Aptos" w:eastAsia="Aptos"/>
                <w:b/>
                <w:i w:val="0"/>
                <w:sz w:val="15"/>
              </w:rPr>
              <w:t>Vermögenswert der menschlichen Integrität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Reaktiv</w:t>
            </w:r>
          </w:p>
          <w:p>
            <w:pPr>
              <w:spacing w:after="20" w:line="252" w:lineRule="auto"/>
            </w:pPr>
            <w:r>
              <w:rPr>
                <w:rFonts w:ascii="Aptos" w:hAnsi="Aptos" w:cs="Aptos" w:eastAsia="Aptos"/>
                <w:b w:val="0"/>
                <w:i w:val="0"/>
                <w:sz w:val="15"/>
              </w:rPr>
              <w:t>Gehandelt wird nach dem Unfall</w:t>
            </w:r>
          </w:p>
          <w:p>
            <w:pPr>
              <w:spacing w:after="20" w:line="252" w:lineRule="auto"/>
            </w:pPr>
            <w:r>
              <w:rPr>
                <w:rFonts w:ascii="Aptos" w:hAnsi="Aptos" w:cs="Aptos" w:eastAsia="Aptos"/>
                <w:b w:val="0"/>
                <w:i/>
                <w:color w:val="7A6A55"/>
                <w:sz w:val="15"/>
              </w:rPr>
              <w:t>Der Mensch ist… ein Aufwand</w:t>
            </w:r>
          </w:p>
          <w:p>
            <w:pPr>
              <w:spacing w:after="20" w:line="252" w:lineRule="auto"/>
            </w:pPr>
            <w:r>
              <w:rPr>
                <w:rFonts w:ascii="Aptos" w:hAnsi="Aptos" w:cs="Aptos" w:eastAsia="Aptos"/>
                <w:b w:val="0"/>
                <w:i/>
                <w:color w:val="7A6A55"/>
                <w:sz w:val="15"/>
              </w:rPr>
              <w:t>Erkennbar: Sicherheit taucht nur in der Schadensmeldung auf</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Regelkonform</w:t>
            </w:r>
          </w:p>
          <w:p>
            <w:pPr>
              <w:spacing w:after="20" w:line="252" w:lineRule="auto"/>
            </w:pPr>
            <w:r>
              <w:rPr>
                <w:rFonts w:ascii="Aptos" w:hAnsi="Aptos" w:cs="Aptos" w:eastAsia="Aptos"/>
                <w:b w:val="0"/>
                <w:i w:val="0"/>
                <w:sz w:val="15"/>
              </w:rPr>
              <w:t>Erfüllt wird das Mindestmaß</w:t>
            </w:r>
          </w:p>
          <w:p>
            <w:pPr>
              <w:spacing w:after="20" w:line="252" w:lineRule="auto"/>
            </w:pPr>
            <w:r>
              <w:rPr>
                <w:rFonts w:ascii="Aptos" w:hAnsi="Aptos" w:cs="Aptos" w:eastAsia="Aptos"/>
                <w:b w:val="0"/>
                <w:i/>
                <w:color w:val="7A6A55"/>
                <w:sz w:val="15"/>
              </w:rPr>
              <w:t>Der Mensch ist… eine Pflicht</w:t>
            </w:r>
          </w:p>
          <w:p>
            <w:pPr>
              <w:spacing w:after="20" w:line="252" w:lineRule="auto"/>
            </w:pPr>
            <w:r>
              <w:rPr>
                <w:rFonts w:ascii="Aptos" w:hAnsi="Aptos" w:cs="Aptos" w:eastAsia="Aptos"/>
                <w:b w:val="0"/>
                <w:i/>
                <w:color w:val="7A6A55"/>
                <w:sz w:val="15"/>
              </w:rPr>
              <w:t>Erkennbar: Die Beurteilung existiert, weil sie verlangt wird</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Integriert</w:t>
            </w:r>
          </w:p>
          <w:p>
            <w:pPr>
              <w:spacing w:after="20" w:line="252" w:lineRule="auto"/>
            </w:pPr>
            <w:r>
              <w:rPr>
                <w:rFonts w:ascii="Aptos" w:hAnsi="Aptos" w:cs="Aptos" w:eastAsia="Aptos"/>
                <w:b w:val="0"/>
                <w:i w:val="0"/>
                <w:sz w:val="15"/>
              </w:rPr>
              <w:t>Sicherheit ist Teil der Führung</w:t>
            </w:r>
          </w:p>
          <w:p>
            <w:pPr>
              <w:spacing w:after="20" w:line="252" w:lineRule="auto"/>
            </w:pPr>
            <w:r>
              <w:rPr>
                <w:rFonts w:ascii="Aptos" w:hAnsi="Aptos" w:cs="Aptos" w:eastAsia="Aptos"/>
                <w:b w:val="0"/>
                <w:i/>
                <w:color w:val="7A6A55"/>
                <w:sz w:val="15"/>
              </w:rPr>
              <w:t>Der Mensch ist… ein Faktor</w:t>
            </w:r>
          </w:p>
          <w:p>
            <w:pPr>
              <w:spacing w:after="20" w:line="252" w:lineRule="auto"/>
            </w:pPr>
            <w:r>
              <w:rPr>
                <w:rFonts w:ascii="Aptos" w:hAnsi="Aptos" w:cs="Aptos" w:eastAsia="Aptos"/>
                <w:b w:val="0"/>
                <w:i/>
                <w:color w:val="7A6A55"/>
                <w:sz w:val="15"/>
              </w:rPr>
              <w:t>Erkennbar: Kennzahlen, Beteiligung, regelmäßige Bewertung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Wertschöpfend</w:t>
            </w:r>
          </w:p>
          <w:p>
            <w:pPr>
              <w:spacing w:after="20" w:line="252" w:lineRule="auto"/>
            </w:pPr>
            <w:r>
              <w:rPr>
                <w:rFonts w:ascii="Aptos" w:hAnsi="Aptos" w:cs="Aptos" w:eastAsia="Aptos"/>
                <w:b w:val="0"/>
                <w:i w:val="0"/>
                <w:sz w:val="15"/>
              </w:rPr>
              <w:t>Integrität wird eingepreist</w:t>
            </w:r>
          </w:p>
          <w:p>
            <w:pPr>
              <w:spacing w:after="20" w:line="252" w:lineRule="auto"/>
            </w:pPr>
            <w:r>
              <w:rPr>
                <w:rFonts w:ascii="Aptos" w:hAnsi="Aptos" w:cs="Aptos" w:eastAsia="Aptos"/>
                <w:b w:val="0"/>
                <w:i/>
                <w:color w:val="7A6A55"/>
                <w:sz w:val="15"/>
              </w:rPr>
              <w:t>Der Mensch ist… Kapital</w:t>
            </w:r>
          </w:p>
          <w:p>
            <w:pPr>
              <w:spacing w:after="20" w:line="252" w:lineRule="auto"/>
            </w:pPr>
            <w:r>
              <w:rPr>
                <w:rFonts w:ascii="Aptos" w:hAnsi="Aptos" w:cs="Aptos" w:eastAsia="Aptos"/>
                <w:b w:val="0"/>
                <w:i/>
                <w:color w:val="7A6A55"/>
                <w:sz w:val="15"/>
              </w:rPr>
              <w:t>Erkennbar: Sicherheit steht in Investitions- und Personalentscheidungen</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1.2</w:t>
            </w:r>
          </w:p>
          <w:p>
            <w:pPr>
              <w:spacing w:after="20" w:line="252" w:lineRule="auto"/>
            </w:pPr>
            <w:r>
              <w:rPr>
                <w:rFonts w:ascii="Aptos" w:hAnsi="Aptos" w:cs="Aptos" w:eastAsia="Aptos"/>
                <w:b/>
                <w:i w:val="0"/>
                <w:sz w:val="15"/>
              </w:rPr>
              <w:t>Kontextanalyse: Geografie der Gefahr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Pauschal</w:t>
            </w:r>
          </w:p>
          <w:p>
            <w:pPr>
              <w:spacing w:after="20" w:line="252" w:lineRule="auto"/>
            </w:pPr>
            <w:r>
              <w:rPr>
                <w:rFonts w:ascii="Aptos" w:hAnsi="Aptos" w:cs="Aptos" w:eastAsia="Aptos"/>
                <w:b w:val="0"/>
                <w:i w:val="0"/>
                <w:sz w:val="15"/>
              </w:rPr>
              <w:t>„ein sicheres Haus"</w:t>
            </w:r>
          </w:p>
          <w:p>
            <w:pPr>
              <w:spacing w:after="20" w:line="252" w:lineRule="auto"/>
            </w:pPr>
            <w:r>
              <w:rPr>
                <w:rFonts w:ascii="Aptos" w:hAnsi="Aptos" w:cs="Aptos" w:eastAsia="Aptos"/>
                <w:b w:val="0"/>
                <w:i/>
                <w:color w:val="7A6A55"/>
                <w:sz w:val="15"/>
              </w:rPr>
              <w:t>Karte: keine</w:t>
            </w:r>
          </w:p>
          <w:p>
            <w:pPr>
              <w:spacing w:after="20" w:line="252" w:lineRule="auto"/>
            </w:pPr>
            <w:r>
              <w:rPr>
                <w:rFonts w:ascii="Aptos" w:hAnsi="Aptos" w:cs="Aptos" w:eastAsia="Aptos"/>
                <w:b w:val="0"/>
                <w:i/>
                <w:color w:val="7A6A55"/>
                <w:sz w:val="15"/>
              </w:rPr>
              <w:t>Erkennbar: Schutz nach dem Gießkannenprinzip</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Brennpunkte</w:t>
            </w:r>
          </w:p>
          <w:p>
            <w:pPr>
              <w:spacing w:after="20" w:line="252" w:lineRule="auto"/>
            </w:pPr>
            <w:r>
              <w:rPr>
                <w:rFonts w:ascii="Aptos" w:hAnsi="Aptos" w:cs="Aptos" w:eastAsia="Aptos"/>
                <w:b w:val="0"/>
                <w:i w:val="0"/>
                <w:sz w:val="15"/>
              </w:rPr>
              <w:t>bekannte heiße Stellen</w:t>
            </w:r>
          </w:p>
          <w:p>
            <w:pPr>
              <w:spacing w:after="20" w:line="252" w:lineRule="auto"/>
            </w:pPr>
            <w:r>
              <w:rPr>
                <w:rFonts w:ascii="Aptos" w:hAnsi="Aptos" w:cs="Aptos" w:eastAsia="Aptos"/>
                <w:b w:val="0"/>
                <w:i/>
                <w:color w:val="7A6A55"/>
                <w:sz w:val="15"/>
              </w:rPr>
              <w:t>Karte: grob im Kopf</w:t>
            </w:r>
          </w:p>
          <w:p>
            <w:pPr>
              <w:spacing w:after="20" w:line="252" w:lineRule="auto"/>
            </w:pPr>
            <w:r>
              <w:rPr>
                <w:rFonts w:ascii="Aptos" w:hAnsi="Aptos" w:cs="Aptos" w:eastAsia="Aptos"/>
                <w:b w:val="0"/>
                <w:i/>
                <w:color w:val="7A6A55"/>
                <w:sz w:val="15"/>
              </w:rPr>
              <w:t>Erkennbar: Küche und Bad gelten als „die gefährlichen"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Kartiert</w:t>
            </w:r>
          </w:p>
          <w:p>
            <w:pPr>
              <w:spacing w:after="20" w:line="252" w:lineRule="auto"/>
            </w:pPr>
            <w:r>
              <w:rPr>
                <w:rFonts w:ascii="Aptos" w:hAnsi="Aptos" w:cs="Aptos" w:eastAsia="Aptos"/>
                <w:b w:val="0"/>
                <w:i w:val="0"/>
                <w:sz w:val="15"/>
              </w:rPr>
              <w:t>Zonen systematisch erfasst</w:t>
            </w:r>
          </w:p>
          <w:p>
            <w:pPr>
              <w:spacing w:after="20" w:line="252" w:lineRule="auto"/>
            </w:pPr>
            <w:r>
              <w:rPr>
                <w:rFonts w:ascii="Aptos" w:hAnsi="Aptos" w:cs="Aptos" w:eastAsia="Aptos"/>
                <w:b w:val="0"/>
                <w:i/>
                <w:color w:val="7A6A55"/>
                <w:sz w:val="15"/>
              </w:rPr>
              <w:t>Karte: dokumentiert</w:t>
            </w:r>
          </w:p>
          <w:p>
            <w:pPr>
              <w:spacing w:after="20" w:line="252" w:lineRule="auto"/>
            </w:pPr>
            <w:r>
              <w:rPr>
                <w:rFonts w:ascii="Aptos" w:hAnsi="Aptos" w:cs="Aptos" w:eastAsia="Aptos"/>
                <w:b w:val="0"/>
                <w:i/>
                <w:color w:val="7A6A55"/>
                <w:sz w:val="15"/>
              </w:rPr>
              <w:t>Erkennbar: Beurteilung je Zone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Lebendig</w:t>
            </w:r>
          </w:p>
          <w:p>
            <w:pPr>
              <w:spacing w:after="20" w:line="252" w:lineRule="auto"/>
            </w:pPr>
            <w:r>
              <w:rPr>
                <w:rFonts w:ascii="Aptos" w:hAnsi="Aptos" w:cs="Aptos" w:eastAsia="Aptos"/>
                <w:b w:val="0"/>
                <w:i w:val="0"/>
                <w:sz w:val="15"/>
              </w:rPr>
              <w:t>Zonen plus Gezeiten</w:t>
            </w:r>
          </w:p>
          <w:p>
            <w:pPr>
              <w:spacing w:after="20" w:line="252" w:lineRule="auto"/>
            </w:pPr>
            <w:r>
              <w:rPr>
                <w:rFonts w:ascii="Aptos" w:hAnsi="Aptos" w:cs="Aptos" w:eastAsia="Aptos"/>
                <w:b w:val="0"/>
                <w:i/>
                <w:color w:val="7A6A55"/>
                <w:sz w:val="15"/>
              </w:rPr>
              <w:t>Karte: laufend gepflegt</w:t>
            </w:r>
          </w:p>
          <w:p>
            <w:pPr>
              <w:spacing w:after="20" w:line="252" w:lineRule="auto"/>
            </w:pPr>
            <w:r>
              <w:rPr>
                <w:rFonts w:ascii="Aptos" w:hAnsi="Aptos" w:cs="Aptos" w:eastAsia="Aptos"/>
                <w:b w:val="0"/>
                <w:i/>
                <w:color w:val="7A6A55"/>
                <w:sz w:val="15"/>
              </w:rPr>
              <w:t>Erkennbar: Aktualisierung bei Saison, Umbau, Vorfall</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1.3</w:t>
            </w:r>
          </w:p>
          <w:p>
            <w:pPr>
              <w:spacing w:after="20" w:line="252" w:lineRule="auto"/>
            </w:pPr>
            <w:r>
              <w:rPr>
                <w:rFonts w:ascii="Aptos" w:hAnsi="Aptos" w:cs="Aptos" w:eastAsia="Aptos"/>
                <w:b/>
                <w:i w:val="0"/>
                <w:sz w:val="15"/>
              </w:rPr>
              <w:t>Interessierte Parteien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Ein Gegenüber</w:t>
            </w:r>
          </w:p>
          <w:p>
            <w:pPr>
              <w:spacing w:after="20" w:line="252" w:lineRule="auto"/>
            </w:pPr>
            <w:r>
              <w:rPr>
                <w:rFonts w:ascii="Aptos" w:hAnsi="Aptos" w:cs="Aptos" w:eastAsia="Aptos"/>
                <w:b w:val="0"/>
                <w:i w:val="0"/>
                <w:sz w:val="15"/>
              </w:rPr>
              <w:t>„das Amt"</w:t>
            </w:r>
          </w:p>
          <w:p>
            <w:pPr>
              <w:spacing w:after="20" w:line="252" w:lineRule="auto"/>
            </w:pPr>
            <w:r>
              <w:rPr>
                <w:rFonts w:ascii="Aptos" w:hAnsi="Aptos" w:cs="Aptos" w:eastAsia="Aptos"/>
                <w:b w:val="0"/>
                <w:i/>
                <w:color w:val="7A6A55"/>
                <w:sz w:val="15"/>
              </w:rPr>
              <w:t>Karte: keine</w:t>
            </w:r>
          </w:p>
          <w:p>
            <w:pPr>
              <w:spacing w:after="20" w:line="252" w:lineRule="auto"/>
            </w:pPr>
            <w:r>
              <w:rPr>
                <w:rFonts w:ascii="Aptos" w:hAnsi="Aptos" w:cs="Aptos" w:eastAsia="Aptos"/>
                <w:b w:val="0"/>
                <w:i/>
                <w:color w:val="7A6A55"/>
                <w:sz w:val="15"/>
              </w:rPr>
              <w:t>Erkennbar: Sicherheit als Pflicht gegenüber der Behörde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Pflichtparteien</w:t>
            </w:r>
          </w:p>
          <w:p>
            <w:pPr>
              <w:spacing w:after="20" w:line="252" w:lineRule="auto"/>
            </w:pPr>
            <w:r>
              <w:rPr>
                <w:rFonts w:ascii="Aptos" w:hAnsi="Aptos" w:cs="Aptos" w:eastAsia="Aptos"/>
                <w:b w:val="0"/>
                <w:i w:val="0"/>
                <w:sz w:val="15"/>
              </w:rPr>
              <w:t>Behörde, Versicherer, Recht</w:t>
            </w:r>
          </w:p>
          <w:p>
            <w:pPr>
              <w:spacing w:after="20" w:line="252" w:lineRule="auto"/>
            </w:pPr>
            <w:r>
              <w:rPr>
                <w:rFonts w:ascii="Aptos" w:hAnsi="Aptos" w:cs="Aptos" w:eastAsia="Aptos"/>
                <w:b w:val="0"/>
                <w:i/>
                <w:color w:val="7A6A55"/>
                <w:sz w:val="15"/>
              </w:rPr>
              <w:t>Karte: grob</w:t>
            </w:r>
          </w:p>
          <w:p>
            <w:pPr>
              <w:spacing w:after="20" w:line="252" w:lineRule="auto"/>
            </w:pPr>
            <w:r>
              <w:rPr>
                <w:rFonts w:ascii="Aptos" w:hAnsi="Aptos" w:cs="Aptos" w:eastAsia="Aptos"/>
                <w:b w:val="0"/>
                <w:i/>
                <w:color w:val="7A6A55"/>
                <w:sz w:val="15"/>
              </w:rPr>
              <w:t>Erkennbar: die bekannten Muss-Partner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Kartiert</w:t>
            </w:r>
          </w:p>
          <w:p>
            <w:pPr>
              <w:spacing w:after="20" w:line="252" w:lineRule="auto"/>
            </w:pPr>
            <w:r>
              <w:rPr>
                <w:rFonts w:ascii="Aptos" w:hAnsi="Aptos" w:cs="Aptos" w:eastAsia="Aptos"/>
                <w:b w:val="0"/>
                <w:i w:val="0"/>
                <w:sz w:val="15"/>
              </w:rPr>
              <w:t>Konstellation mit Erwartungen</w:t>
            </w:r>
          </w:p>
          <w:p>
            <w:pPr>
              <w:spacing w:after="20" w:line="252" w:lineRule="auto"/>
            </w:pPr>
            <w:r>
              <w:rPr>
                <w:rFonts w:ascii="Aptos" w:hAnsi="Aptos" w:cs="Aptos" w:eastAsia="Aptos"/>
                <w:b w:val="0"/>
                <w:i/>
                <w:color w:val="7A6A55"/>
                <w:sz w:val="15"/>
              </w:rPr>
              <w:t>Karte: dokumentiert</w:t>
            </w:r>
          </w:p>
          <w:p>
            <w:pPr>
              <w:spacing w:after="20" w:line="252" w:lineRule="auto"/>
            </w:pPr>
            <w:r>
              <w:rPr>
                <w:rFonts w:ascii="Aptos" w:hAnsi="Aptos" w:cs="Aptos" w:eastAsia="Aptos"/>
                <w:b w:val="0"/>
                <w:i/>
                <w:color w:val="7A6A55"/>
                <w:sz w:val="15"/>
              </w:rPr>
              <w:t>Erkennbar: Erwartungen je Partei bestimmt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Lebendig</w:t>
            </w:r>
          </w:p>
          <w:p>
            <w:pPr>
              <w:spacing w:after="20" w:line="252" w:lineRule="auto"/>
            </w:pPr>
            <w:r>
              <w:rPr>
                <w:rFonts w:ascii="Aptos" w:hAnsi="Aptos" w:cs="Aptos" w:eastAsia="Aptos"/>
                <w:b w:val="0"/>
                <w:i w:val="0"/>
                <w:sz w:val="15"/>
              </w:rPr>
              <w:t>Parteien als Frühwarnsystem</w:t>
            </w:r>
          </w:p>
          <w:p>
            <w:pPr>
              <w:spacing w:after="20" w:line="252" w:lineRule="auto"/>
            </w:pPr>
            <w:r>
              <w:rPr>
                <w:rFonts w:ascii="Aptos" w:hAnsi="Aptos" w:cs="Aptos" w:eastAsia="Aptos"/>
                <w:b w:val="0"/>
                <w:i/>
                <w:color w:val="7A6A55"/>
                <w:sz w:val="15"/>
              </w:rPr>
              <w:t>Karte: laufend gepflegt</w:t>
            </w:r>
          </w:p>
          <w:p>
            <w:pPr>
              <w:spacing w:after="20" w:line="252" w:lineRule="auto"/>
            </w:pPr>
            <w:r>
              <w:rPr>
                <w:rFonts w:ascii="Aptos" w:hAnsi="Aptos" w:cs="Aptos" w:eastAsia="Aptos"/>
                <w:b w:val="0"/>
                <w:i/>
                <w:color w:val="7A6A55"/>
                <w:sz w:val="15"/>
              </w:rPr>
              <w:t>Erkennbar: Beiträge werden ausgewertet und beantwortet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1.4</w:t>
            </w:r>
          </w:p>
          <w:p>
            <w:pPr>
              <w:spacing w:after="20" w:line="252" w:lineRule="auto"/>
            </w:pPr>
            <w:r>
              <w:rPr>
                <w:rFonts w:ascii="Aptos" w:hAnsi="Aptos" w:cs="Aptos" w:eastAsia="Aptos"/>
                <w:b/>
                <w:i w:val="0"/>
                <w:sz w:val="15"/>
              </w:rPr>
              <w:t>Führung und aktive Beteiligung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Anordnung</w:t>
            </w:r>
          </w:p>
          <w:p>
            <w:pPr>
              <w:spacing w:after="20" w:line="252" w:lineRule="auto"/>
            </w:pPr>
            <w:r>
              <w:rPr>
                <w:rFonts w:ascii="Aptos" w:hAnsi="Aptos" w:cs="Aptos" w:eastAsia="Aptos"/>
                <w:b w:val="0"/>
                <w:i w:val="0"/>
                <w:sz w:val="15"/>
              </w:rPr>
              <w:t>top-down</w:t>
            </w:r>
          </w:p>
          <w:p>
            <w:pPr>
              <w:spacing w:after="20" w:line="252" w:lineRule="auto"/>
            </w:pPr>
            <w:r>
              <w:rPr>
                <w:rFonts w:ascii="Aptos" w:hAnsi="Aptos" w:cs="Aptos" w:eastAsia="Aptos"/>
                <w:b w:val="0"/>
                <w:i/>
                <w:color w:val="7A6A55"/>
                <w:sz w:val="15"/>
              </w:rPr>
              <w:t>Kanal: keiner</w:t>
            </w:r>
          </w:p>
          <w:p>
            <w:pPr>
              <w:spacing w:after="20" w:line="252" w:lineRule="auto"/>
            </w:pPr>
            <w:r>
              <w:rPr>
                <w:rFonts w:ascii="Aptos" w:hAnsi="Aptos" w:cs="Aptos" w:eastAsia="Aptos"/>
                <w:b w:val="0"/>
                <w:i/>
                <w:color w:val="7A6A55"/>
                <w:sz w:val="15"/>
              </w:rPr>
              <w:t>Erkennbar: Sicherheit wird verordnet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Briefkasten</w:t>
            </w:r>
          </w:p>
          <w:p>
            <w:pPr>
              <w:spacing w:after="20" w:line="252" w:lineRule="auto"/>
            </w:pPr>
            <w:r>
              <w:rPr>
                <w:rFonts w:ascii="Aptos" w:hAnsi="Aptos" w:cs="Aptos" w:eastAsia="Aptos"/>
                <w:b w:val="0"/>
                <w:i w:val="0"/>
                <w:sz w:val="15"/>
              </w:rPr>
              <w:t>Kanal pro forma</w:t>
            </w:r>
          </w:p>
          <w:p>
            <w:pPr>
              <w:spacing w:after="20" w:line="252" w:lineRule="auto"/>
            </w:pPr>
            <w:r>
              <w:rPr>
                <w:rFonts w:ascii="Aptos" w:hAnsi="Aptos" w:cs="Aptos" w:eastAsia="Aptos"/>
                <w:b w:val="0"/>
                <w:i/>
                <w:color w:val="7A6A55"/>
                <w:sz w:val="15"/>
              </w:rPr>
              <w:t>Kanal: Briefkasten</w:t>
            </w:r>
          </w:p>
          <w:p>
            <w:pPr>
              <w:spacing w:after="20" w:line="252" w:lineRule="auto"/>
            </w:pPr>
            <w:r>
              <w:rPr>
                <w:rFonts w:ascii="Aptos" w:hAnsi="Aptos" w:cs="Aptos" w:eastAsia="Aptos"/>
                <w:b w:val="0"/>
                <w:i/>
                <w:color w:val="7A6A55"/>
                <w:sz w:val="15"/>
              </w:rPr>
              <w:t>Erkennbar: gesammelt, nie beantwortet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Konsultation</w:t>
            </w:r>
          </w:p>
          <w:p>
            <w:pPr>
              <w:spacing w:after="20" w:line="252" w:lineRule="auto"/>
            </w:pPr>
            <w:r>
              <w:rPr>
                <w:rFonts w:ascii="Aptos" w:hAnsi="Aptos" w:cs="Aptos" w:eastAsia="Aptos"/>
                <w:b w:val="0"/>
                <w:i w:val="0"/>
                <w:sz w:val="15"/>
              </w:rPr>
              <w:t>gefragt und gehört</w:t>
            </w:r>
          </w:p>
          <w:p>
            <w:pPr>
              <w:spacing w:after="20" w:line="252" w:lineRule="auto"/>
            </w:pPr>
            <w:r>
              <w:rPr>
                <w:rFonts w:ascii="Aptos" w:hAnsi="Aptos" w:cs="Aptos" w:eastAsia="Aptos"/>
                <w:b w:val="0"/>
                <w:i/>
                <w:color w:val="7A6A55"/>
                <w:sz w:val="15"/>
              </w:rPr>
              <w:t>Kanal: echter Dialog</w:t>
            </w:r>
          </w:p>
          <w:p>
            <w:pPr>
              <w:spacing w:after="20" w:line="252" w:lineRule="auto"/>
            </w:pPr>
            <w:r>
              <w:rPr>
                <w:rFonts w:ascii="Aptos" w:hAnsi="Aptos" w:cs="Aptos" w:eastAsia="Aptos"/>
                <w:b w:val="0"/>
                <w:i/>
                <w:color w:val="7A6A55"/>
                <w:sz w:val="15"/>
              </w:rPr>
              <w:t>Erkennbar: Hinweise erhalten Antwort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Beteiligung</w:t>
            </w:r>
          </w:p>
          <w:p>
            <w:pPr>
              <w:spacing w:after="20" w:line="252" w:lineRule="auto"/>
            </w:pPr>
            <w:r>
              <w:rPr>
                <w:rFonts w:ascii="Aptos" w:hAnsi="Aptos" w:cs="Aptos" w:eastAsia="Aptos"/>
                <w:b w:val="0"/>
                <w:i w:val="0"/>
                <w:sz w:val="15"/>
              </w:rPr>
              <w:t>Front entscheidet mit</w:t>
            </w:r>
          </w:p>
          <w:p>
            <w:pPr>
              <w:spacing w:after="20" w:line="252" w:lineRule="auto"/>
            </w:pPr>
            <w:r>
              <w:rPr>
                <w:rFonts w:ascii="Aptos" w:hAnsi="Aptos" w:cs="Aptos" w:eastAsia="Aptos"/>
                <w:b w:val="0"/>
                <w:i/>
                <w:color w:val="7A6A55"/>
                <w:sz w:val="15"/>
              </w:rPr>
              <w:t>Kanal: gelebte Mitwirkung</w:t>
            </w:r>
          </w:p>
          <w:p>
            <w:pPr>
              <w:spacing w:after="20" w:line="252" w:lineRule="auto"/>
            </w:pPr>
            <w:r>
              <w:rPr>
                <w:rFonts w:ascii="Aptos" w:hAnsi="Aptos" w:cs="Aptos" w:eastAsia="Aptos"/>
                <w:b w:val="0"/>
                <w:i/>
                <w:color w:val="7A6A55"/>
                <w:sz w:val="15"/>
              </w:rPr>
              <w:t>Erkennbar: geschützt, einbezogen, wirksam</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1.5</w:t>
            </w:r>
          </w:p>
          <w:p>
            <w:pPr>
              <w:spacing w:after="20" w:line="252" w:lineRule="auto"/>
            </w:pPr>
            <w:r>
              <w:rPr>
                <w:rFonts w:ascii="Aptos" w:hAnsi="Aptos" w:cs="Aptos" w:eastAsia="Aptos"/>
                <w:b/>
                <w:i w:val="0"/>
                <w:sz w:val="15"/>
              </w:rPr>
              <w:t>Gefährdungen, Risiken, Berufskrankheiten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Reaktiv</w:t>
            </w:r>
          </w:p>
          <w:p>
            <w:pPr>
              <w:spacing w:after="20" w:line="252" w:lineRule="auto"/>
            </w:pPr>
            <w:r>
              <w:rPr>
                <w:rFonts w:ascii="Aptos" w:hAnsi="Aptos" w:cs="Aptos" w:eastAsia="Aptos"/>
                <w:b w:val="0"/>
                <w:i w:val="0"/>
                <w:sz w:val="15"/>
              </w:rPr>
              <w:t>nur Unfälle</w:t>
            </w:r>
          </w:p>
          <w:p>
            <w:pPr>
              <w:spacing w:after="20" w:line="252" w:lineRule="auto"/>
            </w:pPr>
            <w:r>
              <w:rPr>
                <w:rFonts w:ascii="Aptos" w:hAnsi="Aptos" w:cs="Aptos" w:eastAsia="Aptos"/>
                <w:b w:val="0"/>
                <w:i/>
                <w:color w:val="7A6A55"/>
                <w:sz w:val="15"/>
              </w:rPr>
              <w:t>Werkzeug: Unfallbericht</w:t>
            </w:r>
          </w:p>
          <w:p>
            <w:pPr>
              <w:spacing w:after="20" w:line="252" w:lineRule="auto"/>
            </w:pPr>
            <w:r>
              <w:rPr>
                <w:rFonts w:ascii="Aptos" w:hAnsi="Aptos" w:cs="Aptos" w:eastAsia="Aptos"/>
                <w:b w:val="0"/>
                <w:i/>
                <w:color w:val="7A6A55"/>
                <w:sz w:val="15"/>
              </w:rPr>
              <w:t>Erkennbar: gehandelt wird nach dem Knall</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Sichtbar</w:t>
            </w:r>
          </w:p>
          <w:p>
            <w:pPr>
              <w:spacing w:after="20" w:line="252" w:lineRule="auto"/>
            </w:pPr>
            <w:r>
              <w:rPr>
                <w:rFonts w:ascii="Aptos" w:hAnsi="Aptos" w:cs="Aptos" w:eastAsia="Aptos"/>
                <w:b w:val="0"/>
                <w:i w:val="0"/>
                <w:sz w:val="15"/>
              </w:rPr>
              <w:t>akute Gefährdungen</w:t>
            </w:r>
          </w:p>
          <w:p>
            <w:pPr>
              <w:spacing w:after="20" w:line="252" w:lineRule="auto"/>
            </w:pPr>
            <w:r>
              <w:rPr>
                <w:rFonts w:ascii="Aptos" w:hAnsi="Aptos" w:cs="Aptos" w:eastAsia="Aptos"/>
                <w:b w:val="0"/>
                <w:i/>
                <w:color w:val="7A6A55"/>
                <w:sz w:val="15"/>
              </w:rPr>
              <w:t>Werkzeug: Begehung</w:t>
            </w:r>
          </w:p>
          <w:p>
            <w:pPr>
              <w:spacing w:after="20" w:line="252" w:lineRule="auto"/>
            </w:pPr>
            <w:r>
              <w:rPr>
                <w:rFonts w:ascii="Aptos" w:hAnsi="Aptos" w:cs="Aptos" w:eastAsia="Aptos"/>
                <w:b w:val="0"/>
                <w:i/>
                <w:color w:val="7A6A55"/>
                <w:sz w:val="15"/>
              </w:rPr>
              <w:t>Erkennbar: Nassboden und Klinge im Blick</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Vollständig</w:t>
            </w:r>
          </w:p>
          <w:p>
            <w:pPr>
              <w:spacing w:after="20" w:line="252" w:lineRule="auto"/>
            </w:pPr>
            <w:r>
              <w:rPr>
                <w:rFonts w:ascii="Aptos" w:hAnsi="Aptos" w:cs="Aptos" w:eastAsia="Aptos"/>
                <w:b w:val="0"/>
                <w:i w:val="0"/>
                <w:sz w:val="15"/>
              </w:rPr>
              <w:t>auch schleichend und psychosozial</w:t>
            </w:r>
          </w:p>
          <w:p>
            <w:pPr>
              <w:spacing w:after="20" w:line="252" w:lineRule="auto"/>
            </w:pPr>
            <w:r>
              <w:rPr>
                <w:rFonts w:ascii="Aptos" w:hAnsi="Aptos" w:cs="Aptos" w:eastAsia="Aptos"/>
                <w:b w:val="0"/>
                <w:i/>
                <w:color w:val="7A6A55"/>
                <w:sz w:val="15"/>
              </w:rPr>
              <w:t>Werkzeug: Gefährdungsermittlung</w:t>
            </w:r>
          </w:p>
          <w:p>
            <w:pPr>
              <w:spacing w:after="20" w:line="252" w:lineRule="auto"/>
            </w:pPr>
            <w:r>
              <w:rPr>
                <w:rFonts w:ascii="Aptos" w:hAnsi="Aptos" w:cs="Aptos" w:eastAsia="Aptos"/>
                <w:b w:val="0"/>
                <w:i/>
                <w:color w:val="7A6A55"/>
                <w:sz w:val="15"/>
              </w:rPr>
              <w:t>Erkennbar: Rücken, Haut, Psyche erfasst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Kette</w:t>
            </w:r>
          </w:p>
          <w:p>
            <w:pPr>
              <w:spacing w:after="20" w:line="252" w:lineRule="auto"/>
            </w:pPr>
            <w:r>
              <w:rPr>
                <w:rFonts w:ascii="Aptos" w:hAnsi="Aptos" w:cs="Aptos" w:eastAsia="Aptos"/>
                <w:b w:val="0"/>
                <w:i w:val="0"/>
                <w:sz w:val="15"/>
              </w:rPr>
              <w:t>Gefährdung bis Schaden</w:t>
            </w:r>
          </w:p>
          <w:p>
            <w:pPr>
              <w:spacing w:after="20" w:line="252" w:lineRule="auto"/>
            </w:pPr>
            <w:r>
              <w:rPr>
                <w:rFonts w:ascii="Aptos" w:hAnsi="Aptos" w:cs="Aptos" w:eastAsia="Aptos"/>
                <w:b w:val="0"/>
                <w:i/>
                <w:color w:val="7A6A55"/>
                <w:sz w:val="15"/>
              </w:rPr>
              <w:t>Werkzeug: bewertete Liste</w:t>
            </w:r>
          </w:p>
          <w:p>
            <w:pPr>
              <w:spacing w:after="20" w:line="252" w:lineRule="auto"/>
            </w:pPr>
            <w:r>
              <w:rPr>
                <w:rFonts w:ascii="Aptos" w:hAnsi="Aptos" w:cs="Aptos" w:eastAsia="Aptos"/>
                <w:b w:val="0"/>
                <w:i/>
                <w:color w:val="7A6A55"/>
                <w:sz w:val="15"/>
              </w:rPr>
              <w:t>Erkennbar: beide Gesichter gleich ernst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1.6</w:t>
            </w:r>
          </w:p>
          <w:p>
            <w:pPr>
              <w:spacing w:after="20" w:line="252" w:lineRule="auto"/>
            </w:pPr>
            <w:r>
              <w:rPr>
                <w:rFonts w:ascii="Aptos" w:hAnsi="Aptos" w:cs="Aptos" w:eastAsia="Aptos"/>
                <w:b/>
                <w:i w:val="0"/>
                <w:sz w:val="15"/>
              </w:rPr>
              <w:t>Compliance-Pflichten: Haftungsbrett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Block</w:t>
            </w:r>
          </w:p>
          <w:p>
            <w:pPr>
              <w:spacing w:after="20" w:line="252" w:lineRule="auto"/>
            </w:pPr>
            <w:r>
              <w:rPr>
                <w:rFonts w:ascii="Aptos" w:hAnsi="Aptos" w:cs="Aptos" w:eastAsia="Aptos"/>
                <w:b w:val="0"/>
                <w:i w:val="0"/>
                <w:sz w:val="15"/>
              </w:rPr>
              <w:t>alles auf einem</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„ich" oder „die anderen"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Verwechselt</w:t>
            </w:r>
          </w:p>
          <w:p>
            <w:pPr>
              <w:spacing w:after="20" w:line="252" w:lineRule="auto"/>
            </w:pPr>
            <w:r>
              <w:rPr>
                <w:rFonts w:ascii="Aptos" w:hAnsi="Aptos" w:cs="Aptos" w:eastAsia="Aptos"/>
                <w:b w:val="0"/>
                <w:i w:val="0"/>
                <w:sz w:val="15"/>
              </w:rPr>
              <w:t>Rollen vertauscht</w:t>
            </w:r>
          </w:p>
          <w:p>
            <w:pPr>
              <w:spacing w:after="20" w:line="252" w:lineRule="auto"/>
            </w:pPr>
            <w:r>
              <w:rPr>
                <w:rFonts w:ascii="Aptos" w:hAnsi="Aptos" w:cs="Aptos" w:eastAsia="Aptos"/>
                <w:b w:val="0"/>
                <w:i/>
                <w:color w:val="7A6A55"/>
                <w:sz w:val="15"/>
              </w:rPr>
              <w:t>Werkzeug: Liste</w:t>
            </w:r>
          </w:p>
          <w:p>
            <w:pPr>
              <w:spacing w:after="20" w:line="252" w:lineRule="auto"/>
            </w:pPr>
            <w:r>
              <w:rPr>
                <w:rFonts w:ascii="Aptos" w:hAnsi="Aptos" w:cs="Aptos" w:eastAsia="Aptos"/>
                <w:b w:val="0"/>
                <w:i/>
                <w:color w:val="7A6A55"/>
                <w:sz w:val="15"/>
              </w:rPr>
              <w:t>Erkennbar: Berater gilt als Träger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Zugewiesen</w:t>
            </w:r>
          </w:p>
          <w:p>
            <w:pPr>
              <w:spacing w:after="20" w:line="252" w:lineRule="auto"/>
            </w:pPr>
            <w:r>
              <w:rPr>
                <w:rFonts w:ascii="Aptos" w:hAnsi="Aptos" w:cs="Aptos" w:eastAsia="Aptos"/>
                <w:b w:val="0"/>
                <w:i w:val="0"/>
                <w:sz w:val="15"/>
              </w:rPr>
              <w:t>Rollen klar, kommuniziert</w:t>
            </w:r>
          </w:p>
          <w:p>
            <w:pPr>
              <w:spacing w:after="20" w:line="252" w:lineRule="auto"/>
            </w:pPr>
            <w:r>
              <w:rPr>
                <w:rFonts w:ascii="Aptos" w:hAnsi="Aptos" w:cs="Aptos" w:eastAsia="Aptos"/>
                <w:b w:val="0"/>
                <w:i/>
                <w:color w:val="7A6A55"/>
                <w:sz w:val="15"/>
              </w:rPr>
              <w:t>Werkzeug: Rollenkarte</w:t>
            </w:r>
          </w:p>
          <w:p>
            <w:pPr>
              <w:spacing w:after="20" w:line="252" w:lineRule="auto"/>
            </w:pPr>
            <w:r>
              <w:rPr>
                <w:rFonts w:ascii="Aptos" w:hAnsi="Aptos" w:cs="Aptos" w:eastAsia="Aptos"/>
                <w:b w:val="0"/>
                <w:i/>
                <w:color w:val="7A6A55"/>
                <w:sz w:val="15"/>
              </w:rPr>
              <w:t>Erkennbar: jeder kennt seine Pflicht (5.3)</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Gelesen</w:t>
            </w:r>
          </w:p>
          <w:p>
            <w:pPr>
              <w:spacing w:after="20" w:line="252" w:lineRule="auto"/>
            </w:pPr>
            <w:r>
              <w:rPr>
                <w:rFonts w:ascii="Aptos" w:hAnsi="Aptos" w:cs="Aptos" w:eastAsia="Aptos"/>
                <w:b w:val="0"/>
                <w:i w:val="0"/>
                <w:sz w:val="15"/>
              </w:rPr>
              <w:t>Brett ganz im Blick</w:t>
            </w:r>
          </w:p>
          <w:p>
            <w:pPr>
              <w:spacing w:after="20" w:line="252" w:lineRule="auto"/>
            </w:pPr>
            <w:r>
              <w:rPr>
                <w:rFonts w:ascii="Aptos" w:hAnsi="Aptos" w:cs="Aptos" w:eastAsia="Aptos"/>
                <w:b w:val="0"/>
                <w:i/>
                <w:color w:val="7A6A55"/>
                <w:sz w:val="15"/>
              </w:rPr>
              <w:t>Werkzeug: gepflegte Karte</w:t>
            </w:r>
          </w:p>
          <w:p>
            <w:pPr>
              <w:spacing w:after="20" w:line="252" w:lineRule="auto"/>
            </w:pPr>
            <w:r>
              <w:rPr>
                <w:rFonts w:ascii="Aptos" w:hAnsi="Aptos" w:cs="Aptos" w:eastAsia="Aptos"/>
                <w:b w:val="0"/>
                <w:i/>
                <w:color w:val="7A6A55"/>
                <w:sz w:val="15"/>
              </w:rPr>
              <w:t>Erkennbar: Rechenschaft oben, keine leeren Felder</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1.7</w:t>
            </w:r>
          </w:p>
          <w:p>
            <w:pPr>
              <w:spacing w:after="20" w:line="252" w:lineRule="auto"/>
            </w:pPr>
            <w:r>
              <w:rPr>
                <w:rFonts w:ascii="Aptos" w:hAnsi="Aptos" w:cs="Aptos" w:eastAsia="Aptos"/>
                <w:b/>
                <w:i w:val="0"/>
                <w:sz w:val="15"/>
              </w:rPr>
              <w:t>Organisationsverschulden und Unfalldelikte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Kein System</w:t>
            </w:r>
          </w:p>
          <w:p>
            <w:pPr>
              <w:spacing w:after="20" w:line="252" w:lineRule="auto"/>
            </w:pPr>
            <w:r>
              <w:rPr>
                <w:rFonts w:ascii="Aptos" w:hAnsi="Aptos" w:cs="Aptos" w:eastAsia="Aptos"/>
                <w:b w:val="0"/>
                <w:i w:val="0"/>
                <w:sz w:val="15"/>
              </w:rPr>
              <w:t>keine Organisation</w:t>
            </w:r>
          </w:p>
          <w:p>
            <w:pPr>
              <w:spacing w:after="20" w:line="252" w:lineRule="auto"/>
            </w:pPr>
            <w:r>
              <w:rPr>
                <w:rFonts w:ascii="Aptos" w:hAnsi="Aptos" w:cs="Aptos" w:eastAsia="Aptos"/>
                <w:b w:val="0"/>
                <w:i/>
                <w:color w:val="7A6A55"/>
                <w:sz w:val="15"/>
              </w:rPr>
              <w:t>Beleg: keiner</w:t>
            </w:r>
          </w:p>
          <w:p>
            <w:pPr>
              <w:spacing w:after="20" w:line="252" w:lineRule="auto"/>
            </w:pPr>
            <w:r>
              <w:rPr>
                <w:rFonts w:ascii="Aptos" w:hAnsi="Aptos" w:cs="Aptos" w:eastAsia="Aptos"/>
                <w:b w:val="0"/>
                <w:i/>
                <w:color w:val="7A6A55"/>
                <w:sz w:val="15"/>
              </w:rPr>
              <w:t>Erkennbar: offenes Verschulden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Papier</w:t>
            </w:r>
          </w:p>
          <w:p>
            <w:pPr>
              <w:spacing w:after="20" w:line="252" w:lineRule="auto"/>
            </w:pPr>
            <w:r>
              <w:rPr>
                <w:rFonts w:ascii="Aptos" w:hAnsi="Aptos" w:cs="Aptos" w:eastAsia="Aptos"/>
                <w:b w:val="0"/>
                <w:i w:val="0"/>
                <w:sz w:val="15"/>
              </w:rPr>
              <w:t>System nur auf Papier</w:t>
            </w:r>
          </w:p>
          <w:p>
            <w:pPr>
              <w:spacing w:after="20" w:line="252" w:lineRule="auto"/>
            </w:pPr>
            <w:r>
              <w:rPr>
                <w:rFonts w:ascii="Aptos" w:hAnsi="Aptos" w:cs="Aptos" w:eastAsia="Aptos"/>
                <w:b w:val="0"/>
                <w:i/>
                <w:color w:val="7A6A55"/>
                <w:sz w:val="15"/>
              </w:rPr>
              <w:t>Beleg: Ordner</w:t>
            </w:r>
          </w:p>
          <w:p>
            <w:pPr>
              <w:spacing w:after="20" w:line="252" w:lineRule="auto"/>
            </w:pPr>
            <w:r>
              <w:rPr>
                <w:rFonts w:ascii="Aptos" w:hAnsi="Aptos" w:cs="Aptos" w:eastAsia="Aptos"/>
                <w:b w:val="0"/>
                <w:i/>
                <w:color w:val="7A6A55"/>
                <w:sz w:val="15"/>
              </w:rPr>
              <w:t>Erkennbar: Schein, kein Schutz</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Gelebt, lückig</w:t>
            </w:r>
          </w:p>
          <w:p>
            <w:pPr>
              <w:spacing w:after="20" w:line="252" w:lineRule="auto"/>
            </w:pPr>
            <w:r>
              <w:rPr>
                <w:rFonts w:ascii="Aptos" w:hAnsi="Aptos" w:cs="Aptos" w:eastAsia="Aptos"/>
                <w:b w:val="0"/>
                <w:i w:val="0"/>
                <w:sz w:val="15"/>
              </w:rPr>
              <w:t>gelebt, mit leeren Feldern</w:t>
            </w:r>
          </w:p>
          <w:p>
            <w:pPr>
              <w:spacing w:after="20" w:line="252" w:lineRule="auto"/>
            </w:pPr>
            <w:r>
              <w:rPr>
                <w:rFonts w:ascii="Aptos" w:hAnsi="Aptos" w:cs="Aptos" w:eastAsia="Aptos"/>
                <w:b w:val="0"/>
                <w:i/>
                <w:color w:val="7A6A55"/>
                <w:sz w:val="15"/>
              </w:rPr>
              <w:t>Beleg: Teilnachweis</w:t>
            </w:r>
          </w:p>
          <w:p>
            <w:pPr>
              <w:spacing w:after="20" w:line="252" w:lineRule="auto"/>
            </w:pPr>
            <w:r>
              <w:rPr>
                <w:rFonts w:ascii="Aptos" w:hAnsi="Aptos" w:cs="Aptos" w:eastAsia="Aptos"/>
                <w:b w:val="0"/>
                <w:i/>
                <w:color w:val="7A6A55"/>
                <w:sz w:val="15"/>
              </w:rPr>
              <w:t>Erkennbar: besser, doch verwundbar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Gelebt, belegt</w:t>
            </w:r>
          </w:p>
          <w:p>
            <w:pPr>
              <w:spacing w:after="20" w:line="252" w:lineRule="auto"/>
            </w:pPr>
            <w:r>
              <w:rPr>
                <w:rFonts w:ascii="Aptos" w:hAnsi="Aptos" w:cs="Aptos" w:eastAsia="Aptos"/>
                <w:b w:val="0"/>
                <w:i w:val="0"/>
                <w:sz w:val="15"/>
              </w:rPr>
              <w:t>gelebt und nachweisbar</w:t>
            </w:r>
          </w:p>
          <w:p>
            <w:pPr>
              <w:spacing w:after="20" w:line="252" w:lineRule="auto"/>
            </w:pPr>
            <w:r>
              <w:rPr>
                <w:rFonts w:ascii="Aptos" w:hAnsi="Aptos" w:cs="Aptos" w:eastAsia="Aptos"/>
                <w:b w:val="0"/>
                <w:i/>
                <w:color w:val="7A6A55"/>
                <w:sz w:val="15"/>
              </w:rPr>
              <w:t>Beleg: gepflegter Beleg</w:t>
            </w:r>
          </w:p>
          <w:p>
            <w:pPr>
              <w:spacing w:after="20" w:line="252" w:lineRule="auto"/>
            </w:pPr>
            <w:r>
              <w:rPr>
                <w:rFonts w:ascii="Aptos" w:hAnsi="Aptos" w:cs="Aptos" w:eastAsia="Aptos"/>
                <w:b w:val="0"/>
                <w:i/>
                <w:color w:val="7A6A55"/>
                <w:sz w:val="15"/>
              </w:rPr>
              <w:t>Erkennbar: erfüllte Organisationspflicht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1.8</w:t>
            </w:r>
          </w:p>
          <w:p>
            <w:pPr>
              <w:spacing w:after="20" w:line="252" w:lineRule="auto"/>
            </w:pPr>
            <w:r>
              <w:rPr>
                <w:rFonts w:ascii="Aptos" w:hAnsi="Aptos" w:cs="Aptos" w:eastAsia="Aptos"/>
                <w:b/>
                <w:i w:val="0"/>
                <w:sz w:val="15"/>
              </w:rPr>
              <w:t>Sicherheits-KPI: prädiktive Indikatoren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Blind</w:t>
            </w:r>
          </w:p>
          <w:p>
            <w:pPr>
              <w:spacing w:after="20" w:line="252" w:lineRule="auto"/>
            </w:pPr>
            <w:r>
              <w:rPr>
                <w:rFonts w:ascii="Aptos" w:hAnsi="Aptos" w:cs="Aptos" w:eastAsia="Aptos"/>
                <w:b w:val="0"/>
                <w:i w:val="0"/>
                <w:sz w:val="15"/>
              </w:rPr>
              <w:t>nichts</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man hofft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Rückspiegel</w:t>
            </w:r>
          </w:p>
          <w:p>
            <w:pPr>
              <w:spacing w:after="20" w:line="252" w:lineRule="auto"/>
            </w:pPr>
            <w:r>
              <w:rPr>
                <w:rFonts w:ascii="Aptos" w:hAnsi="Aptos" w:cs="Aptos" w:eastAsia="Aptos"/>
                <w:b w:val="0"/>
                <w:i w:val="0"/>
                <w:sz w:val="15"/>
              </w:rPr>
              <w:t>nur Unfälle</w:t>
            </w:r>
          </w:p>
          <w:p>
            <w:pPr>
              <w:spacing w:after="20" w:line="252" w:lineRule="auto"/>
            </w:pPr>
            <w:r>
              <w:rPr>
                <w:rFonts w:ascii="Aptos" w:hAnsi="Aptos" w:cs="Aptos" w:eastAsia="Aptos"/>
                <w:b w:val="0"/>
                <w:i/>
                <w:color w:val="7A6A55"/>
                <w:sz w:val="15"/>
              </w:rPr>
              <w:t>Werkzeug: Unfalltafel</w:t>
            </w:r>
          </w:p>
          <w:p>
            <w:pPr>
              <w:spacing w:after="20" w:line="252" w:lineRule="auto"/>
            </w:pPr>
            <w:r>
              <w:rPr>
                <w:rFonts w:ascii="Aptos" w:hAnsi="Aptos" w:cs="Aptos" w:eastAsia="Aptos"/>
                <w:b w:val="0"/>
                <w:i/>
                <w:color w:val="7A6A55"/>
                <w:sz w:val="15"/>
              </w:rPr>
              <w:t>Erkennbar: nur die Vergangenheit sichtbar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Ergänzt</w:t>
            </w:r>
          </w:p>
          <w:p>
            <w:pPr>
              <w:spacing w:after="20" w:line="252" w:lineRule="auto"/>
            </w:pPr>
            <w:r>
              <w:rPr>
                <w:rFonts w:ascii="Aptos" w:hAnsi="Aptos" w:cs="Aptos" w:eastAsia="Aptos"/>
                <w:b w:val="0"/>
                <w:i w:val="0"/>
                <w:sz w:val="15"/>
              </w:rPr>
              <w:t>Frühindikatoren hinzu</w:t>
            </w:r>
          </w:p>
          <w:p>
            <w:pPr>
              <w:spacing w:after="20" w:line="252" w:lineRule="auto"/>
            </w:pPr>
            <w:r>
              <w:rPr>
                <w:rFonts w:ascii="Aptos" w:hAnsi="Aptos" w:cs="Aptos" w:eastAsia="Aptos"/>
                <w:b w:val="0"/>
                <w:i/>
                <w:color w:val="7A6A55"/>
                <w:sz w:val="15"/>
              </w:rPr>
              <w:t>Werkzeug: Kennzahlenblatt</w:t>
            </w:r>
          </w:p>
          <w:p>
            <w:pPr>
              <w:spacing w:after="20" w:line="252" w:lineRule="auto"/>
            </w:pPr>
            <w:r>
              <w:rPr>
                <w:rFonts w:ascii="Aptos" w:hAnsi="Aptos" w:cs="Aptos" w:eastAsia="Aptos"/>
                <w:b w:val="0"/>
                <w:i/>
                <w:color w:val="7A6A55"/>
                <w:sz w:val="15"/>
              </w:rPr>
              <w:t>Erkennbar: erste Voraussicht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Vorausschauend</w:t>
            </w:r>
          </w:p>
          <w:p>
            <w:pPr>
              <w:spacing w:after="20" w:line="252" w:lineRule="auto"/>
            </w:pPr>
            <w:r>
              <w:rPr>
                <w:rFonts w:ascii="Aptos" w:hAnsi="Aptos" w:cs="Aptos" w:eastAsia="Aptos"/>
                <w:b w:val="0"/>
                <w:i w:val="0"/>
                <w:sz w:val="15"/>
              </w:rPr>
              <w:t>wenige, ehrlich, beachtet</w:t>
            </w:r>
          </w:p>
          <w:p>
            <w:pPr>
              <w:spacing w:after="20" w:line="252" w:lineRule="auto"/>
            </w:pPr>
            <w:r>
              <w:rPr>
                <w:rFonts w:ascii="Aptos" w:hAnsi="Aptos" w:cs="Aptos" w:eastAsia="Aptos"/>
                <w:b w:val="0"/>
                <w:i/>
                <w:color w:val="7A6A55"/>
                <w:sz w:val="15"/>
              </w:rPr>
              <w:t>Werkzeug: gelebtes Set</w:t>
            </w:r>
          </w:p>
          <w:p>
            <w:pPr>
              <w:spacing w:after="20" w:line="252" w:lineRule="auto"/>
            </w:pPr>
            <w:r>
              <w:rPr>
                <w:rFonts w:ascii="Aptos" w:hAnsi="Aptos" w:cs="Aptos" w:eastAsia="Aptos"/>
                <w:b w:val="0"/>
                <w:i/>
                <w:color w:val="7A6A55"/>
                <w:sz w:val="15"/>
              </w:rPr>
              <w:t>Erkennbar: Kennzahlen lösen Handeln aus</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1.9</w:t>
            </w:r>
          </w:p>
          <w:p>
            <w:pPr>
              <w:spacing w:after="20" w:line="252" w:lineRule="auto"/>
            </w:pPr>
            <w:r>
              <w:rPr>
                <w:rFonts w:ascii="Aptos" w:hAnsi="Aptos" w:cs="Aptos" w:eastAsia="Aptos"/>
                <w:b/>
                <w:i w:val="0"/>
                <w:sz w:val="15"/>
              </w:rPr>
              <w:t>Budgetierung für den Schutz †</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Gar nicht budgetiert</w:t>
            </w:r>
          </w:p>
          <w:p>
            <w:pPr>
              <w:spacing w:after="20" w:line="252" w:lineRule="auto"/>
            </w:pPr>
            <w:r>
              <w:rPr>
                <w:rFonts w:ascii="Aptos" w:hAnsi="Aptos" w:cs="Aptos" w:eastAsia="Aptos"/>
                <w:b w:val="0"/>
                <w:i/>
                <w:color w:val="7A6A55"/>
                <w:sz w:val="15"/>
              </w:rPr>
              <w:t>(Wortlaut im Buch: „die gar nicht budgetiert“)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Nur den Rest</w:t>
            </w:r>
          </w:p>
          <w:p>
            <w:pPr>
              <w:spacing w:after="20" w:line="252" w:lineRule="auto"/>
            </w:pPr>
            <w:r>
              <w:rPr>
                <w:rFonts w:ascii="Aptos" w:hAnsi="Aptos" w:cs="Aptos" w:eastAsia="Aptos"/>
                <w:b w:val="0"/>
                <w:i w:val="0"/>
                <w:sz w:val="15"/>
              </w:rPr>
              <w:t>Der Schutz erhält, was am Ende übrig bleibt.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Feste Zeile</w:t>
            </w:r>
          </w:p>
          <w:p>
            <w:pPr>
              <w:spacing w:after="20" w:line="252" w:lineRule="auto"/>
            </w:pPr>
            <w:r>
              <w:rPr>
                <w:rFonts w:ascii="Aptos" w:hAnsi="Aptos" w:cs="Aptos" w:eastAsia="Aptos"/>
                <w:b w:val="0"/>
                <w:i w:val="0"/>
                <w:sz w:val="15"/>
              </w:rPr>
              <w:t>Der Schutz hat einen geplanten, festen Posten.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Gebunden und verteidigt</w:t>
            </w:r>
          </w:p>
          <w:p>
            <w:pPr>
              <w:spacing w:after="20" w:line="252" w:lineRule="auto"/>
            </w:pPr>
            <w:r>
              <w:rPr>
                <w:rFonts w:ascii="Aptos" w:hAnsi="Aptos" w:cs="Aptos" w:eastAsia="Aptos"/>
                <w:b w:val="0"/>
                <w:i w:val="0"/>
                <w:sz w:val="15"/>
              </w:rPr>
              <w:t>Die Zeile ist an Risiko und Hierarchie gebunden und wird in mageren Jahren verteidigt.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1.10</w:t>
            </w:r>
          </w:p>
          <w:p>
            <w:pPr>
              <w:spacing w:after="20" w:line="252" w:lineRule="auto"/>
            </w:pPr>
            <w:r>
              <w:rPr>
                <w:rFonts w:ascii="Aptos" w:hAnsi="Aptos" w:cs="Aptos" w:eastAsia="Aptos"/>
                <w:b/>
                <w:i w:val="0"/>
                <w:sz w:val="15"/>
              </w:rPr>
              <w:t>Bewusstsein und verhaltensbezogene Schulung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Nichts</w:t>
            </w:r>
          </w:p>
          <w:p>
            <w:pPr>
              <w:spacing w:after="20" w:line="252" w:lineRule="auto"/>
            </w:pPr>
            <w:r>
              <w:rPr>
                <w:rFonts w:ascii="Aptos" w:hAnsi="Aptos" w:cs="Aptos" w:eastAsia="Aptos"/>
                <w:b w:val="0"/>
                <w:i w:val="0"/>
                <w:sz w:val="15"/>
              </w:rPr>
              <w:t>keine Schulung</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man hofft auf Umsicht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Häkchen</w:t>
            </w:r>
          </w:p>
          <w:p>
            <w:pPr>
              <w:spacing w:after="20" w:line="252" w:lineRule="auto"/>
            </w:pPr>
            <w:r>
              <w:rPr>
                <w:rFonts w:ascii="Aptos" w:hAnsi="Aptos" w:cs="Aptos" w:eastAsia="Aptos"/>
                <w:b w:val="0"/>
                <w:i w:val="0"/>
                <w:sz w:val="15"/>
              </w:rPr>
              <w:t>Unterweisung als Pflichttermin</w:t>
            </w:r>
          </w:p>
          <w:p>
            <w:pPr>
              <w:spacing w:after="20" w:line="252" w:lineRule="auto"/>
            </w:pPr>
            <w:r>
              <w:rPr>
                <w:rFonts w:ascii="Aptos" w:hAnsi="Aptos" w:cs="Aptos" w:eastAsia="Aptos"/>
                <w:b w:val="0"/>
                <w:i/>
                <w:color w:val="7A6A55"/>
                <w:sz w:val="15"/>
              </w:rPr>
              <w:t>Werkzeug: Teilnehmerliste</w:t>
            </w:r>
          </w:p>
          <w:p>
            <w:pPr>
              <w:spacing w:after="20" w:line="252" w:lineRule="auto"/>
            </w:pPr>
            <w:r>
              <w:rPr>
                <w:rFonts w:ascii="Aptos" w:hAnsi="Aptos" w:cs="Aptos" w:eastAsia="Aptos"/>
                <w:b w:val="0"/>
                <w:i/>
                <w:color w:val="7A6A55"/>
                <w:sz w:val="15"/>
              </w:rPr>
              <w:t>Erkennbar: Anwesenheit gilt als Schutz</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Geprüft</w:t>
            </w:r>
          </w:p>
          <w:p>
            <w:pPr>
              <w:spacing w:after="20" w:line="252" w:lineRule="auto"/>
            </w:pPr>
            <w:r>
              <w:rPr>
                <w:rFonts w:ascii="Aptos" w:hAnsi="Aptos" w:cs="Aptos" w:eastAsia="Aptos"/>
                <w:b w:val="0"/>
                <w:i w:val="0"/>
                <w:sz w:val="15"/>
              </w:rPr>
              <w:t>Kompetenz und Bewusstsein vermittelt</w:t>
            </w:r>
          </w:p>
          <w:p>
            <w:pPr>
              <w:spacing w:after="20" w:line="252" w:lineRule="auto"/>
            </w:pPr>
            <w:r>
              <w:rPr>
                <w:rFonts w:ascii="Aptos" w:hAnsi="Aptos" w:cs="Aptos" w:eastAsia="Aptos"/>
                <w:b w:val="0"/>
                <w:i/>
                <w:color w:val="7A6A55"/>
                <w:sz w:val="15"/>
              </w:rPr>
              <w:t>Werkzeug: Nachweis</w:t>
            </w:r>
          </w:p>
          <w:p>
            <w:pPr>
              <w:spacing w:after="20" w:line="252" w:lineRule="auto"/>
            </w:pPr>
            <w:r>
              <w:rPr>
                <w:rFonts w:ascii="Aptos" w:hAnsi="Aptos" w:cs="Aptos" w:eastAsia="Aptos"/>
                <w:b w:val="0"/>
                <w:i/>
                <w:color w:val="7A6A55"/>
                <w:sz w:val="15"/>
              </w:rPr>
              <w:t>Erkennbar: Können und Verstehen belegt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Gelebt</w:t>
            </w:r>
          </w:p>
          <w:p>
            <w:pPr>
              <w:spacing w:after="20" w:line="252" w:lineRule="auto"/>
            </w:pPr>
            <w:r>
              <w:rPr>
                <w:rFonts w:ascii="Aptos" w:hAnsi="Aptos" w:cs="Aptos" w:eastAsia="Aptos"/>
                <w:b w:val="0"/>
                <w:i w:val="0"/>
                <w:sz w:val="15"/>
              </w:rPr>
              <w:t>auf gesicherter Bedingung, Wirksamkeit bewertet</w:t>
            </w:r>
          </w:p>
          <w:p>
            <w:pPr>
              <w:spacing w:after="20" w:line="252" w:lineRule="auto"/>
            </w:pPr>
            <w:r>
              <w:rPr>
                <w:rFonts w:ascii="Aptos" w:hAnsi="Aptos" w:cs="Aptos" w:eastAsia="Aptos"/>
                <w:b w:val="0"/>
                <w:i/>
                <w:color w:val="7A6A55"/>
                <w:sz w:val="15"/>
              </w:rPr>
              <w:t>Werkzeug: gelebtes System</w:t>
            </w:r>
          </w:p>
          <w:p>
            <w:pPr>
              <w:spacing w:after="20" w:line="252" w:lineRule="auto"/>
            </w:pPr>
            <w:r>
              <w:rPr>
                <w:rFonts w:ascii="Aptos" w:hAnsi="Aptos" w:cs="Aptos" w:eastAsia="Aptos"/>
                <w:b w:val="0"/>
                <w:i/>
                <w:color w:val="7A6A55"/>
                <w:sz w:val="15"/>
              </w:rPr>
              <w:t>Erkennbar: Recht zum Rücktritt gelebt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1.11</w:t>
            </w:r>
          </w:p>
          <w:p>
            <w:pPr>
              <w:spacing w:after="20" w:line="252" w:lineRule="auto"/>
            </w:pPr>
            <w:r>
              <w:rPr>
                <w:rFonts w:ascii="Aptos" w:hAnsi="Aptos" w:cs="Aptos" w:eastAsia="Aptos"/>
                <w:b/>
                <w:i w:val="0"/>
                <w:sz w:val="15"/>
              </w:rPr>
              <w:t>Engineering sicherer Prozesse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Verhalten</w:t>
            </w:r>
          </w:p>
          <w:p>
            <w:pPr>
              <w:spacing w:after="20" w:line="252" w:lineRule="auto"/>
            </w:pPr>
            <w:r>
              <w:rPr>
                <w:rFonts w:ascii="Aptos" w:hAnsi="Aptos" w:cs="Aptos" w:eastAsia="Aptos"/>
                <w:b w:val="0"/>
                <w:i w:val="0"/>
                <w:sz w:val="15"/>
              </w:rPr>
              <w:t>nur PSA und Schilder</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der Mensch trägt alles</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Nachgerüstet</w:t>
            </w:r>
          </w:p>
          <w:p>
            <w:pPr>
              <w:spacing w:after="20" w:line="252" w:lineRule="auto"/>
            </w:pPr>
            <w:r>
              <w:rPr>
                <w:rFonts w:ascii="Aptos" w:hAnsi="Aptos" w:cs="Aptos" w:eastAsia="Aptos"/>
                <w:b w:val="0"/>
                <w:i w:val="0"/>
                <w:sz w:val="15"/>
              </w:rPr>
              <w:t>Technik nachträglich</w:t>
            </w:r>
          </w:p>
          <w:p>
            <w:pPr>
              <w:spacing w:after="20" w:line="252" w:lineRule="auto"/>
            </w:pPr>
            <w:r>
              <w:rPr>
                <w:rFonts w:ascii="Aptos" w:hAnsi="Aptos" w:cs="Aptos" w:eastAsia="Aptos"/>
                <w:b w:val="0"/>
                <w:i/>
                <w:color w:val="7A6A55"/>
                <w:sz w:val="15"/>
              </w:rPr>
              <w:t>Werkzeug: Reparatur</w:t>
            </w:r>
          </w:p>
          <w:p>
            <w:pPr>
              <w:spacing w:after="20" w:line="252" w:lineRule="auto"/>
            </w:pPr>
            <w:r>
              <w:rPr>
                <w:rFonts w:ascii="Aptos" w:hAnsi="Aptos" w:cs="Aptos" w:eastAsia="Aptos"/>
                <w:b w:val="0"/>
                <w:i/>
                <w:color w:val="7A6A55"/>
                <w:sz w:val="15"/>
              </w:rPr>
              <w:t>Erkennbar: teuer und lückenhaft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Mitgedacht</w:t>
            </w:r>
          </w:p>
          <w:p>
            <w:pPr>
              <w:spacing w:after="20" w:line="252" w:lineRule="auto"/>
            </w:pPr>
            <w:r>
              <w:rPr>
                <w:rFonts w:ascii="Aptos" w:hAnsi="Aptos" w:cs="Aptos" w:eastAsia="Aptos"/>
                <w:b w:val="0"/>
                <w:i w:val="0"/>
                <w:sz w:val="15"/>
              </w:rPr>
              <w:t>Sicherheit beim Kauf und Umbau</w:t>
            </w:r>
          </w:p>
          <w:p>
            <w:pPr>
              <w:spacing w:after="20" w:line="252" w:lineRule="auto"/>
            </w:pPr>
            <w:r>
              <w:rPr>
                <w:rFonts w:ascii="Aptos" w:hAnsi="Aptos" w:cs="Aptos" w:eastAsia="Aptos"/>
                <w:b w:val="0"/>
                <w:i/>
                <w:color w:val="7A6A55"/>
                <w:sz w:val="15"/>
              </w:rPr>
              <w:t>Werkzeug: Planung</w:t>
            </w:r>
          </w:p>
          <w:p>
            <w:pPr>
              <w:spacing w:after="20" w:line="252" w:lineRule="auto"/>
            </w:pPr>
            <w:r>
              <w:rPr>
                <w:rFonts w:ascii="Aptos" w:hAnsi="Aptos" w:cs="Aptos" w:eastAsia="Aptos"/>
                <w:b w:val="0"/>
                <w:i/>
                <w:color w:val="7A6A55"/>
                <w:sz w:val="15"/>
              </w:rPr>
              <w:t>Erkennbar: von Anfang an gestaltet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Gestaltet</w:t>
            </w:r>
          </w:p>
          <w:p>
            <w:pPr>
              <w:spacing w:after="20" w:line="252" w:lineRule="auto"/>
            </w:pPr>
            <w:r>
              <w:rPr>
                <w:rFonts w:ascii="Aptos" w:hAnsi="Aptos" w:cs="Aptos" w:eastAsia="Aptos"/>
                <w:b w:val="0"/>
                <w:i w:val="0"/>
                <w:sz w:val="15"/>
              </w:rPr>
              <w:t>Prävention durch Gestaltung als Regel</w:t>
            </w:r>
          </w:p>
          <w:p>
            <w:pPr>
              <w:spacing w:after="20" w:line="252" w:lineRule="auto"/>
            </w:pPr>
            <w:r>
              <w:rPr>
                <w:rFonts w:ascii="Aptos" w:hAnsi="Aptos" w:cs="Aptos" w:eastAsia="Aptos"/>
                <w:b w:val="0"/>
                <w:i/>
                <w:color w:val="7A6A55"/>
                <w:sz w:val="15"/>
              </w:rPr>
              <w:t>Werkzeug: gelebtes System</w:t>
            </w:r>
          </w:p>
          <w:p>
            <w:pPr>
              <w:spacing w:after="20" w:line="252" w:lineRule="auto"/>
            </w:pPr>
            <w:r>
              <w:rPr>
                <w:rFonts w:ascii="Aptos" w:hAnsi="Aptos" w:cs="Aptos" w:eastAsia="Aptos"/>
                <w:b w:val="0"/>
                <w:i/>
                <w:color w:val="7A6A55"/>
                <w:sz w:val="15"/>
              </w:rPr>
              <w:t>Erkennbar: durch Änderung gepflegt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1.12</w:t>
            </w:r>
          </w:p>
          <w:p>
            <w:pPr>
              <w:spacing w:after="20" w:line="252" w:lineRule="auto"/>
            </w:pPr>
            <w:r>
              <w:rPr>
                <w:rFonts w:ascii="Aptos" w:hAnsi="Aptos" w:cs="Aptos" w:eastAsia="Aptos"/>
                <w:b/>
                <w:i w:val="0"/>
                <w:sz w:val="15"/>
              </w:rPr>
              <w:t>Überwachung und arbeitsmedizinische Vorsorge †</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Nur die Bedingung</w:t>
            </w:r>
          </w:p>
          <w:p>
            <w:pPr>
              <w:spacing w:after="20" w:line="252" w:lineRule="auto"/>
            </w:pPr>
            <w:r>
              <w:rPr>
                <w:rFonts w:ascii="Aptos" w:hAnsi="Aptos" w:cs="Aptos" w:eastAsia="Aptos"/>
                <w:b w:val="0"/>
                <w:i w:val="0"/>
                <w:sz w:val="15"/>
              </w:rPr>
              <w:t>Überwacht wird die Bedingung allein.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Vorsorge als Formsache</w:t>
            </w:r>
          </w:p>
          <w:p>
            <w:pPr>
              <w:spacing w:after="20" w:line="252" w:lineRule="auto"/>
            </w:pPr>
            <w:r>
              <w:rPr>
                <w:rFonts w:ascii="Aptos" w:hAnsi="Aptos" w:cs="Aptos" w:eastAsia="Aptos"/>
                <w:b w:val="0"/>
                <w:i w:val="0"/>
                <w:sz w:val="15"/>
              </w:rPr>
              <w:t>Die Vorsorge wird als Formsache geführt.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Beides korrekt</w:t>
            </w:r>
          </w:p>
          <w:p>
            <w:pPr>
              <w:spacing w:after="20" w:line="252" w:lineRule="auto"/>
            </w:pPr>
            <w:r>
              <w:rPr>
                <w:rFonts w:ascii="Aptos" w:hAnsi="Aptos" w:cs="Aptos" w:eastAsia="Aptos"/>
                <w:b w:val="0"/>
                <w:i w:val="0"/>
                <w:sz w:val="15"/>
              </w:rPr>
              <w:t>Bedingung und Vorsorge werden beide korrekt überwacht.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Mit Rückwirkung</w:t>
            </w:r>
          </w:p>
          <w:p>
            <w:pPr>
              <w:spacing w:after="20" w:line="252" w:lineRule="auto"/>
            </w:pPr>
            <w:r>
              <w:rPr>
                <w:rFonts w:ascii="Aptos" w:hAnsi="Aptos" w:cs="Aptos" w:eastAsia="Aptos"/>
                <w:b w:val="0"/>
                <w:i w:val="0"/>
                <w:sz w:val="15"/>
              </w:rPr>
              <w:t>Beides wird überwacht, mit Rückwirkung in die Gestaltung.</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1.13</w:t>
            </w:r>
          </w:p>
          <w:p>
            <w:pPr>
              <w:spacing w:after="20" w:line="252" w:lineRule="auto"/>
            </w:pPr>
            <w:r>
              <w:rPr>
                <w:rFonts w:ascii="Aptos" w:hAnsi="Aptos" w:cs="Aptos" w:eastAsia="Aptos"/>
                <w:b/>
                <w:i w:val="0"/>
                <w:sz w:val="15"/>
              </w:rPr>
              <w:t>Managementbewertung zur Gesundheit †</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Das Häkchen</w:t>
            </w:r>
          </w:p>
          <w:p>
            <w:pPr>
              <w:spacing w:after="20" w:line="252" w:lineRule="auto"/>
            </w:pPr>
            <w:r>
              <w:rPr>
                <w:rFonts w:ascii="Aptos" w:hAnsi="Aptos" w:cs="Aptos" w:eastAsia="Aptos"/>
                <w:b w:val="0"/>
                <w:i w:val="0"/>
                <w:sz w:val="15"/>
              </w:rPr>
              <w:t>Die Sitzung sucht nur das Häkchen der Pflicht.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Das ganze Bild</w:t>
            </w:r>
          </w:p>
          <w:p>
            <w:pPr>
              <w:spacing w:after="20" w:line="252" w:lineRule="auto"/>
            </w:pPr>
            <w:r>
              <w:rPr>
                <w:rFonts w:ascii="Aptos" w:hAnsi="Aptos" w:cs="Aptos" w:eastAsia="Aptos"/>
                <w:b w:val="0"/>
                <w:i w:val="0"/>
                <w:sz w:val="15"/>
              </w:rPr>
              <w:t>Die Bewertung sieht das ganze Bild an, ohne daraus zu entscheiden.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Sie entscheidet</w:t>
            </w:r>
          </w:p>
          <w:p>
            <w:pPr>
              <w:spacing w:after="20" w:line="252" w:lineRule="auto"/>
            </w:pPr>
            <w:r>
              <w:rPr>
                <w:rFonts w:ascii="Aptos" w:hAnsi="Aptos" w:cs="Aptos" w:eastAsia="Aptos"/>
                <w:b w:val="0"/>
                <w:i w:val="0"/>
                <w:sz w:val="15"/>
              </w:rPr>
              <w:t>Die Bewertung entscheidet.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Nachgehalten und zurückgemeldet</w:t>
            </w:r>
          </w:p>
          <w:p>
            <w:pPr>
              <w:spacing w:after="20" w:line="252" w:lineRule="auto"/>
            </w:pPr>
            <w:r>
              <w:rPr>
                <w:rFonts w:ascii="Aptos" w:hAnsi="Aptos" w:cs="Aptos" w:eastAsia="Aptos"/>
                <w:b w:val="0"/>
                <w:i w:val="0"/>
                <w:sz w:val="15"/>
              </w:rPr>
              <w:t>Die Entscheidungen werden nachgehalten und der Belegschaft zurückgemeldet.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1.14</w:t>
            </w:r>
          </w:p>
          <w:p>
            <w:pPr>
              <w:spacing w:after="20" w:line="252" w:lineRule="auto"/>
            </w:pPr>
            <w:r>
              <w:rPr>
                <w:rFonts w:ascii="Aptos" w:hAnsi="Aptos" w:cs="Aptos" w:eastAsia="Aptos"/>
                <w:b/>
                <w:i w:val="0"/>
                <w:sz w:val="15"/>
              </w:rPr>
              <w:t>Wettbewerbsvorteil</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Kosten</w:t>
            </w:r>
          </w:p>
          <w:p>
            <w:pPr>
              <w:spacing w:after="20" w:line="252" w:lineRule="auto"/>
            </w:pPr>
            <w:r>
              <w:rPr>
                <w:rFonts w:ascii="Aptos" w:hAnsi="Aptos" w:cs="Aptos" w:eastAsia="Aptos"/>
                <w:b w:val="0"/>
                <w:i w:val="0"/>
                <w:sz w:val="15"/>
              </w:rPr>
              <w:t>nur die Last gesehen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Sicherheit als reine Ausgabe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Zertifikat</w:t>
            </w:r>
          </w:p>
          <w:p>
            <w:pPr>
              <w:spacing w:after="20" w:line="252" w:lineRule="auto"/>
            </w:pPr>
            <w:r>
              <w:rPr>
                <w:rFonts w:ascii="Aptos" w:hAnsi="Aptos" w:cs="Aptos" w:eastAsia="Aptos"/>
                <w:b w:val="0"/>
                <w:i w:val="0"/>
                <w:sz w:val="15"/>
              </w:rPr>
              <w:t>Schein an der Wand</w:t>
            </w:r>
          </w:p>
          <w:p>
            <w:pPr>
              <w:spacing w:after="20" w:line="252" w:lineRule="auto"/>
            </w:pPr>
            <w:r>
              <w:rPr>
                <w:rFonts w:ascii="Aptos" w:hAnsi="Aptos" w:cs="Aptos" w:eastAsia="Aptos"/>
                <w:b w:val="0"/>
                <w:i/>
                <w:color w:val="7A6A55"/>
                <w:sz w:val="15"/>
              </w:rPr>
              <w:t>Werkzeug: Urkunde</w:t>
            </w:r>
          </w:p>
          <w:p>
            <w:pPr>
              <w:spacing w:after="20" w:line="252" w:lineRule="auto"/>
            </w:pPr>
            <w:r>
              <w:rPr>
                <w:rFonts w:ascii="Aptos" w:hAnsi="Aptos" w:cs="Aptos" w:eastAsia="Aptos"/>
                <w:b w:val="0"/>
                <w:i/>
                <w:color w:val="7A6A55"/>
                <w:sz w:val="15"/>
              </w:rPr>
              <w:t>Erkennbar: Last ohne Gewinn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Gelebt</w:t>
            </w:r>
          </w:p>
          <w:p>
            <w:pPr>
              <w:spacing w:after="20" w:line="252" w:lineRule="auto"/>
            </w:pPr>
            <w:r>
              <w:rPr>
                <w:rFonts w:ascii="Aptos" w:hAnsi="Aptos" w:cs="Aptos" w:eastAsia="Aptos"/>
                <w:b w:val="0"/>
                <w:i w:val="0"/>
                <w:sz w:val="15"/>
              </w:rPr>
              <w:t>echte, indirekte Vorteile</w:t>
            </w:r>
          </w:p>
          <w:p>
            <w:pPr>
              <w:spacing w:after="20" w:line="252" w:lineRule="auto"/>
            </w:pPr>
            <w:r>
              <w:rPr>
                <w:rFonts w:ascii="Aptos" w:hAnsi="Aptos" w:cs="Aptos" w:eastAsia="Aptos"/>
                <w:b w:val="0"/>
                <w:i/>
                <w:color w:val="7A6A55"/>
                <w:sz w:val="15"/>
              </w:rPr>
              <w:t>Werkzeug: gelebtes System</w:t>
            </w:r>
          </w:p>
          <w:p>
            <w:pPr>
              <w:spacing w:after="20" w:line="252" w:lineRule="auto"/>
            </w:pPr>
            <w:r>
              <w:rPr>
                <w:rFonts w:ascii="Aptos" w:hAnsi="Aptos" w:cs="Aptos" w:eastAsia="Aptos"/>
                <w:b w:val="0"/>
                <w:i/>
                <w:color w:val="7A6A55"/>
                <w:sz w:val="15"/>
              </w:rPr>
              <w:t>Erkennbar: Bindung, Ruf, Prämie wachsen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Ehrlich gezeigt</w:t>
            </w:r>
          </w:p>
          <w:p>
            <w:pPr>
              <w:spacing w:after="20" w:line="252" w:lineRule="auto"/>
            </w:pPr>
            <w:r>
              <w:rPr>
                <w:rFonts w:ascii="Aptos" w:hAnsi="Aptos" w:cs="Aptos" w:eastAsia="Aptos"/>
                <w:b w:val="0"/>
                <w:i w:val="0"/>
                <w:sz w:val="15"/>
              </w:rPr>
              <w:t>gelebt und maßvoll kommuniziert</w:t>
            </w:r>
          </w:p>
          <w:p>
            <w:pPr>
              <w:spacing w:after="20" w:line="252" w:lineRule="auto"/>
            </w:pPr>
            <w:r>
              <w:rPr>
                <w:rFonts w:ascii="Aptos" w:hAnsi="Aptos" w:cs="Aptos" w:eastAsia="Aptos"/>
                <w:b w:val="0"/>
                <w:i/>
                <w:color w:val="7A6A55"/>
                <w:sz w:val="15"/>
              </w:rPr>
              <w:t>Werkzeug: Glaubwürdigkeit</w:t>
            </w:r>
          </w:p>
          <w:p>
            <w:pPr>
              <w:spacing w:after="20" w:line="252" w:lineRule="auto"/>
            </w:pPr>
            <w:r>
              <w:rPr>
                <w:rFonts w:ascii="Aptos" w:hAnsi="Aptos" w:cs="Aptos" w:eastAsia="Aptos"/>
                <w:b w:val="0"/>
                <w:i/>
                <w:color w:val="7A6A55"/>
                <w:sz w:val="15"/>
              </w:rPr>
              <w:t>Erkennbar: Vorteil ohne Übertreibung</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bl>
    <w:p>
      <w:pPr>
        <w:keepNext/>
        <w:spacing w:after="60" w:before="200"/>
      </w:pPr>
      <w:r>
        <w:rPr>
          <w:rFonts w:ascii="Aptos" w:hAnsi="Aptos" w:cs="Aptos" w:eastAsia="Aptos"/>
          <w:b/>
          <w:i w:val="0"/>
          <w:color w:val="8C5A2B"/>
        </w:rPr>
        <w:t>Kapitel 2 – Das operative Management (Abschnitte 2.1 bis 2.14)</w:t>
      </w:r>
    </w:p>
    <w:tbl>
      <w:tblPr>
        <w:tblW w:type="auto" w:w="0"/>
        <w:jc w:val="center"/>
        <w:tblLayout w:type="fixed"/>
        <w:tblLook w:firstColumn="1" w:firstRow="1" w:lastColumn="0" w:lastRow="0" w:noHBand="0" w:noVBand="1" w:val="04A0"/>
      </w:tblPr>
      <w:tblGrid>
        <w:gridCol w:w="1871"/>
        <w:gridCol w:w="2665"/>
        <w:gridCol w:w="2665"/>
        <w:gridCol w:w="2665"/>
        <w:gridCol w:w="2665"/>
        <w:gridCol w:w="2551"/>
      </w:tblGrid>
      <w:tr>
        <w:trPr>
          <w:tblHeader w:val="true"/>
        </w:trPr>
        <w:tc>
          <w:tcPr>
            <w:tcW w:type="dxa" w:w="187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Abschnitt / Thema</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1</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2</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3</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4</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Nächster Schritt</w:t>
              <w:br/>
              <w:t>(Blick auf die nächste Stufe)</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w:t>
            </w:r>
          </w:p>
          <w:p>
            <w:pPr>
              <w:spacing w:after="20" w:line="252" w:lineRule="auto"/>
            </w:pPr>
            <w:r>
              <w:rPr>
                <w:rFonts w:ascii="Aptos" w:hAnsi="Aptos" w:cs="Aptos" w:eastAsia="Aptos"/>
                <w:b/>
                <w:i w:val="0"/>
                <w:sz w:val="15"/>
              </w:rPr>
              <w:t>Betriebliche Steuerung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Weicht</w:t>
            </w:r>
          </w:p>
          <w:p>
            <w:pPr>
              <w:spacing w:after="20" w:line="252" w:lineRule="auto"/>
            </w:pPr>
            <w:r>
              <w:rPr>
                <w:rFonts w:ascii="Aptos" w:hAnsi="Aptos" w:cs="Aptos" w:eastAsia="Aptos"/>
                <w:b w:val="0"/>
                <w:i w:val="0"/>
                <w:sz w:val="15"/>
              </w:rPr>
              <w:t>Sicherheit weicht jedem Druck</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nur Glück schützt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Schönwetter</w:t>
            </w:r>
          </w:p>
          <w:p>
            <w:pPr>
              <w:spacing w:after="20" w:line="252" w:lineRule="auto"/>
            </w:pPr>
            <w:r>
              <w:rPr>
                <w:rFonts w:ascii="Aptos" w:hAnsi="Aptos" w:cs="Aptos" w:eastAsia="Aptos"/>
                <w:b w:val="0"/>
                <w:i w:val="0"/>
                <w:sz w:val="15"/>
              </w:rPr>
              <w:t>Sicherheit gilt nur in der Ruhe</w:t>
            </w:r>
          </w:p>
          <w:p>
            <w:pPr>
              <w:spacing w:after="20" w:line="252" w:lineRule="auto"/>
            </w:pPr>
            <w:r>
              <w:rPr>
                <w:rFonts w:ascii="Aptos" w:hAnsi="Aptos" w:cs="Aptos" w:eastAsia="Aptos"/>
                <w:b w:val="0"/>
                <w:i/>
                <w:color w:val="7A6A55"/>
                <w:sz w:val="15"/>
              </w:rPr>
              <w:t>Werkzeug: Regeln auf Papier</w:t>
            </w:r>
          </w:p>
          <w:p>
            <w:pPr>
              <w:spacing w:after="20" w:line="252" w:lineRule="auto"/>
            </w:pPr>
            <w:r>
              <w:rPr>
                <w:rFonts w:ascii="Aptos" w:hAnsi="Aptos" w:cs="Aptos" w:eastAsia="Aptos"/>
                <w:b w:val="0"/>
                <w:i/>
                <w:color w:val="7A6A55"/>
                <w:sz w:val="15"/>
              </w:rPr>
              <w:t>Erkennbar: bricht bei Last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Geführt</w:t>
            </w:r>
          </w:p>
          <w:p>
            <w:pPr>
              <w:spacing w:after="20" w:line="252" w:lineRule="auto"/>
            </w:pPr>
            <w:r>
              <w:rPr>
                <w:rFonts w:ascii="Aptos" w:hAnsi="Aptos" w:cs="Aptos" w:eastAsia="Aptos"/>
                <w:b w:val="0"/>
                <w:i w:val="0"/>
                <w:sz w:val="15"/>
              </w:rPr>
              <w:t>das System wird im Betrieb gelebt</w:t>
            </w:r>
          </w:p>
          <w:p>
            <w:pPr>
              <w:spacing w:after="20" w:line="252" w:lineRule="auto"/>
            </w:pPr>
            <w:r>
              <w:rPr>
                <w:rFonts w:ascii="Aptos" w:hAnsi="Aptos" w:cs="Aptos" w:eastAsia="Aptos"/>
                <w:b w:val="0"/>
                <w:i/>
                <w:color w:val="7A6A55"/>
                <w:sz w:val="15"/>
              </w:rPr>
              <w:t>Werkzeug: gelebte Steuerung</w:t>
            </w:r>
          </w:p>
          <w:p>
            <w:pPr>
              <w:spacing w:after="20" w:line="252" w:lineRule="auto"/>
            </w:pPr>
            <w:r>
              <w:rPr>
                <w:rFonts w:ascii="Aptos" w:hAnsi="Aptos" w:cs="Aptos" w:eastAsia="Aptos"/>
                <w:b w:val="0"/>
                <w:i/>
                <w:color w:val="7A6A55"/>
                <w:sz w:val="15"/>
              </w:rPr>
              <w:t>Erkennbar: hält im Alltag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Robust</w:t>
            </w:r>
          </w:p>
          <w:p>
            <w:pPr>
              <w:spacing w:after="20" w:line="252" w:lineRule="auto"/>
            </w:pPr>
            <w:r>
              <w:rPr>
                <w:rFonts w:ascii="Aptos" w:hAnsi="Aptos" w:cs="Aptos" w:eastAsia="Aptos"/>
                <w:b w:val="0"/>
                <w:i w:val="0"/>
                <w:sz w:val="15"/>
              </w:rPr>
              <w:t>hält unter Druck, an Menschen angepasst</w:t>
            </w:r>
          </w:p>
          <w:p>
            <w:pPr>
              <w:spacing w:after="20" w:line="252" w:lineRule="auto"/>
            </w:pPr>
            <w:r>
              <w:rPr>
                <w:rFonts w:ascii="Aptos" w:hAnsi="Aptos" w:cs="Aptos" w:eastAsia="Aptos"/>
                <w:b w:val="0"/>
                <w:i/>
                <w:color w:val="7A6A55"/>
                <w:sz w:val="15"/>
              </w:rPr>
              <w:t>Werkzeug: reife Steuerung</w:t>
            </w:r>
          </w:p>
          <w:p>
            <w:pPr>
              <w:spacing w:after="20" w:line="252" w:lineRule="auto"/>
            </w:pPr>
            <w:r>
              <w:rPr>
                <w:rFonts w:ascii="Aptos" w:hAnsi="Aptos" w:cs="Aptos" w:eastAsia="Aptos"/>
                <w:b w:val="0"/>
                <w:i/>
                <w:color w:val="7A6A55"/>
                <w:sz w:val="15"/>
              </w:rPr>
              <w:t>Erkennbar: sicher auch im Sturm</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2.2</w:t>
            </w:r>
          </w:p>
          <w:p>
            <w:pPr>
              <w:spacing w:after="20" w:line="252" w:lineRule="auto"/>
            </w:pPr>
            <w:r>
              <w:rPr>
                <w:rFonts w:ascii="Aptos" w:hAnsi="Aptos" w:cs="Aptos" w:eastAsia="Aptos"/>
                <w:b/>
                <w:i w:val="0"/>
                <w:sz w:val="15"/>
              </w:rPr>
              <w:t>Information und Übergabe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Versickert</w:t>
            </w:r>
          </w:p>
          <w:p>
            <w:pPr>
              <w:spacing w:after="20" w:line="252" w:lineRule="auto"/>
            </w:pPr>
            <w:r>
              <w:rPr>
                <w:rFonts w:ascii="Aptos" w:hAnsi="Aptos" w:cs="Aptos" w:eastAsia="Aptos"/>
                <w:b w:val="0"/>
                <w:i w:val="0"/>
                <w:sz w:val="15"/>
              </w:rPr>
              <w:t>Information geht verloren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keine Übergabe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Einseitig</w:t>
            </w:r>
          </w:p>
          <w:p>
            <w:pPr>
              <w:spacing w:after="20" w:line="252" w:lineRule="auto"/>
            </w:pPr>
            <w:r>
              <w:rPr>
                <w:rFonts w:ascii="Aptos" w:hAnsi="Aptos" w:cs="Aptos" w:eastAsia="Aptos"/>
                <w:b w:val="0"/>
                <w:i w:val="0"/>
                <w:sz w:val="15"/>
              </w:rPr>
              <w:t>nur hinab, kein Rückkanal</w:t>
            </w:r>
          </w:p>
          <w:p>
            <w:pPr>
              <w:spacing w:after="20" w:line="252" w:lineRule="auto"/>
            </w:pPr>
            <w:r>
              <w:rPr>
                <w:rFonts w:ascii="Aptos" w:hAnsi="Aptos" w:cs="Aptos" w:eastAsia="Aptos"/>
                <w:b w:val="0"/>
                <w:i/>
                <w:color w:val="7A6A55"/>
                <w:sz w:val="15"/>
              </w:rPr>
              <w:t>Werkzeug: Aushang, Mail</w:t>
            </w:r>
          </w:p>
          <w:p>
            <w:pPr>
              <w:spacing w:after="20" w:line="252" w:lineRule="auto"/>
            </w:pPr>
            <w:r>
              <w:rPr>
                <w:rFonts w:ascii="Aptos" w:hAnsi="Aptos" w:cs="Aptos" w:eastAsia="Aptos"/>
                <w:b w:val="0"/>
                <w:i/>
                <w:color w:val="7A6A55"/>
                <w:sz w:val="15"/>
              </w:rPr>
              <w:t>Erkennbar: der Beschäftigte schweigt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Zwei Wege</w:t>
            </w:r>
          </w:p>
          <w:p>
            <w:pPr>
              <w:spacing w:after="20" w:line="252" w:lineRule="auto"/>
            </w:pPr>
            <w:r>
              <w:rPr>
                <w:rFonts w:ascii="Aptos" w:hAnsi="Aptos" w:cs="Aptos" w:eastAsia="Aptos"/>
                <w:b w:val="0"/>
                <w:i w:val="0"/>
                <w:sz w:val="15"/>
              </w:rPr>
              <w:t>hinab und hinauf, Übergabe trägt</w:t>
            </w:r>
          </w:p>
          <w:p>
            <w:pPr>
              <w:spacing w:after="20" w:line="252" w:lineRule="auto"/>
            </w:pPr>
            <w:r>
              <w:rPr>
                <w:rFonts w:ascii="Aptos" w:hAnsi="Aptos" w:cs="Aptos" w:eastAsia="Aptos"/>
                <w:b w:val="0"/>
                <w:i/>
                <w:color w:val="7A6A55"/>
                <w:sz w:val="15"/>
              </w:rPr>
              <w:t>Werkzeug: gelebte Übergabe</w:t>
            </w:r>
          </w:p>
          <w:p>
            <w:pPr>
              <w:spacing w:after="20" w:line="252" w:lineRule="auto"/>
            </w:pPr>
            <w:r>
              <w:rPr>
                <w:rFonts w:ascii="Aptos" w:hAnsi="Aptos" w:cs="Aptos" w:eastAsia="Aptos"/>
                <w:b w:val="0"/>
                <w:i/>
                <w:color w:val="7A6A55"/>
                <w:sz w:val="15"/>
              </w:rPr>
              <w:t>Erkennbar: Meldungen kommen an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Verstanden</w:t>
            </w:r>
          </w:p>
          <w:p>
            <w:pPr>
              <w:spacing w:after="20" w:line="252" w:lineRule="auto"/>
            </w:pPr>
            <w:r>
              <w:rPr>
                <w:rFonts w:ascii="Aptos" w:hAnsi="Aptos" w:cs="Aptos" w:eastAsia="Aptos"/>
                <w:b w:val="0"/>
                <w:i w:val="0"/>
                <w:sz w:val="15"/>
              </w:rPr>
              <w:t>das Richtige, beidseitig, verstanden</w:t>
            </w:r>
          </w:p>
          <w:p>
            <w:pPr>
              <w:spacing w:after="20" w:line="252" w:lineRule="auto"/>
            </w:pPr>
            <w:r>
              <w:rPr>
                <w:rFonts w:ascii="Aptos" w:hAnsi="Aptos" w:cs="Aptos" w:eastAsia="Aptos"/>
                <w:b w:val="0"/>
                <w:i/>
                <w:color w:val="7A6A55"/>
                <w:sz w:val="15"/>
              </w:rPr>
              <w:t>Werkzeug: reife Kommunikation</w:t>
            </w:r>
          </w:p>
          <w:p>
            <w:pPr>
              <w:spacing w:after="20" w:line="252" w:lineRule="auto"/>
            </w:pPr>
            <w:r>
              <w:rPr>
                <w:rFonts w:ascii="Aptos" w:hAnsi="Aptos" w:cs="Aptos" w:eastAsia="Aptos"/>
                <w:b w:val="0"/>
                <w:i/>
                <w:color w:val="7A6A55"/>
                <w:sz w:val="15"/>
              </w:rPr>
              <w:t>Erkennbar: jeder weiß, was er muss</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2.3</w:t>
            </w:r>
          </w:p>
          <w:p>
            <w:pPr>
              <w:spacing w:after="20" w:line="252" w:lineRule="auto"/>
            </w:pPr>
            <w:r>
              <w:rPr>
                <w:rFonts w:ascii="Aptos" w:hAnsi="Aptos" w:cs="Aptos" w:eastAsia="Aptos"/>
                <w:b/>
                <w:i w:val="0"/>
                <w:sz w:val="15"/>
              </w:rPr>
              <w:t>Kompetenz und Unterweisung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Unterschrift</w:t>
            </w:r>
          </w:p>
          <w:p>
            <w:pPr>
              <w:spacing w:after="20" w:line="252" w:lineRule="auto"/>
            </w:pPr>
            <w:r>
              <w:rPr>
                <w:rFonts w:ascii="Aptos" w:hAnsi="Aptos" w:cs="Aptos" w:eastAsia="Aptos"/>
                <w:b w:val="0"/>
                <w:i w:val="0"/>
                <w:sz w:val="15"/>
              </w:rPr>
              <w:t>die Liste genügt</w:t>
            </w:r>
          </w:p>
          <w:p>
            <w:pPr>
              <w:spacing w:after="20" w:line="252" w:lineRule="auto"/>
            </w:pPr>
            <w:r>
              <w:rPr>
                <w:rFonts w:ascii="Aptos" w:hAnsi="Aptos" w:cs="Aptos" w:eastAsia="Aptos"/>
                <w:b w:val="0"/>
                <w:i/>
                <w:color w:val="7A6A55"/>
                <w:sz w:val="15"/>
              </w:rPr>
              <w:t>Werkzeug: Teilnahmeliste</w:t>
            </w:r>
          </w:p>
          <w:p>
            <w:pPr>
              <w:spacing w:after="20" w:line="252" w:lineRule="auto"/>
            </w:pPr>
            <w:r>
              <w:rPr>
                <w:rFonts w:ascii="Aptos" w:hAnsi="Aptos" w:cs="Aptos" w:eastAsia="Aptos"/>
                <w:b w:val="0"/>
                <w:i/>
                <w:color w:val="7A6A55"/>
                <w:sz w:val="15"/>
              </w:rPr>
              <w:t>Erkennbar: Anwesenheit gilt als Können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Einmalig</w:t>
            </w:r>
          </w:p>
          <w:p>
            <w:pPr>
              <w:spacing w:after="20" w:line="252" w:lineRule="auto"/>
            </w:pPr>
            <w:r>
              <w:rPr>
                <w:rFonts w:ascii="Aptos" w:hAnsi="Aptos" w:cs="Aptos" w:eastAsia="Aptos"/>
                <w:b w:val="0"/>
                <w:i w:val="0"/>
                <w:sz w:val="15"/>
              </w:rPr>
              <w:t>Unterweisung nur bei Eintritt</w:t>
            </w:r>
          </w:p>
          <w:p>
            <w:pPr>
              <w:spacing w:after="20" w:line="252" w:lineRule="auto"/>
            </w:pPr>
            <w:r>
              <w:rPr>
                <w:rFonts w:ascii="Aptos" w:hAnsi="Aptos" w:cs="Aptos" w:eastAsia="Aptos"/>
                <w:b w:val="0"/>
                <w:i/>
                <w:color w:val="7A6A55"/>
                <w:sz w:val="15"/>
              </w:rPr>
              <w:t>Werkzeug: Eintrittsschulung</w:t>
            </w:r>
          </w:p>
          <w:p>
            <w:pPr>
              <w:spacing w:after="20" w:line="252" w:lineRule="auto"/>
            </w:pPr>
            <w:r>
              <w:rPr>
                <w:rFonts w:ascii="Aptos" w:hAnsi="Aptos" w:cs="Aptos" w:eastAsia="Aptos"/>
                <w:b w:val="0"/>
                <w:i/>
                <w:color w:val="7A6A55"/>
                <w:sz w:val="15"/>
              </w:rPr>
              <w:t>Erkennbar: veraltet, nie aufgefrischt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Bei Bedarf</w:t>
            </w:r>
          </w:p>
          <w:p>
            <w:pPr>
              <w:spacing w:after="20" w:line="252" w:lineRule="auto"/>
            </w:pPr>
            <w:r>
              <w:rPr>
                <w:rFonts w:ascii="Aptos" w:hAnsi="Aptos" w:cs="Aptos" w:eastAsia="Aptos"/>
                <w:b w:val="0"/>
                <w:i w:val="0"/>
                <w:sz w:val="15"/>
              </w:rPr>
              <w:t>unterwiesen bei Bedarf, verstanden</w:t>
            </w:r>
          </w:p>
          <w:p>
            <w:pPr>
              <w:spacing w:after="20" w:line="252" w:lineRule="auto"/>
            </w:pPr>
            <w:r>
              <w:rPr>
                <w:rFonts w:ascii="Aptos" w:hAnsi="Aptos" w:cs="Aptos" w:eastAsia="Aptos"/>
                <w:b w:val="0"/>
                <w:i/>
                <w:color w:val="7A6A55"/>
                <w:sz w:val="15"/>
              </w:rPr>
              <w:t>Werkzeug: gelebte Unterweisung</w:t>
            </w:r>
          </w:p>
          <w:p>
            <w:pPr>
              <w:spacing w:after="20" w:line="252" w:lineRule="auto"/>
            </w:pPr>
            <w:r>
              <w:rPr>
                <w:rFonts w:ascii="Aptos" w:hAnsi="Aptos" w:cs="Aptos" w:eastAsia="Aptos"/>
                <w:b w:val="0"/>
                <w:i/>
                <w:color w:val="7A6A55"/>
                <w:sz w:val="15"/>
              </w:rPr>
              <w:t>Erkennbar: vor Arbeit und Änderung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Gekonnt</w:t>
            </w:r>
          </w:p>
          <w:p>
            <w:pPr>
              <w:spacing w:after="20" w:line="252" w:lineRule="auto"/>
            </w:pPr>
            <w:r>
              <w:rPr>
                <w:rFonts w:ascii="Aptos" w:hAnsi="Aptos" w:cs="Aptos" w:eastAsia="Aptos"/>
                <w:b w:val="0"/>
                <w:i w:val="0"/>
                <w:sz w:val="15"/>
              </w:rPr>
              <w:t>gezeigt, geprüft, gepflegt</w:t>
            </w:r>
          </w:p>
          <w:p>
            <w:pPr>
              <w:spacing w:after="20" w:line="252" w:lineRule="auto"/>
            </w:pPr>
            <w:r>
              <w:rPr>
                <w:rFonts w:ascii="Aptos" w:hAnsi="Aptos" w:cs="Aptos" w:eastAsia="Aptos"/>
                <w:b w:val="0"/>
                <w:i/>
                <w:color w:val="7A6A55"/>
                <w:sz w:val="15"/>
              </w:rPr>
              <w:t>Werkzeug: reife Kompetenz</w:t>
            </w:r>
          </w:p>
          <w:p>
            <w:pPr>
              <w:spacing w:after="20" w:line="252" w:lineRule="auto"/>
            </w:pPr>
            <w:r>
              <w:rPr>
                <w:rFonts w:ascii="Aptos" w:hAnsi="Aptos" w:cs="Aptos" w:eastAsia="Aptos"/>
                <w:b w:val="0"/>
                <w:i/>
                <w:color w:val="7A6A55"/>
                <w:sz w:val="15"/>
              </w:rPr>
              <w:t>Erkennbar: Schwelle hält im Druck</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2.4</w:t>
            </w:r>
          </w:p>
          <w:p>
            <w:pPr>
              <w:spacing w:after="20" w:line="252" w:lineRule="auto"/>
            </w:pPr>
            <w:r>
              <w:rPr>
                <w:rFonts w:ascii="Aptos" w:hAnsi="Aptos" w:cs="Aptos" w:eastAsia="Aptos"/>
                <w:b/>
                <w:i w:val="0"/>
                <w:sz w:val="15"/>
              </w:rPr>
              <w:t>Dokumentierte Information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Fehlend</w:t>
            </w:r>
          </w:p>
          <w:p>
            <w:pPr>
              <w:spacing w:after="20" w:line="252" w:lineRule="auto"/>
            </w:pPr>
            <w:r>
              <w:rPr>
                <w:rFonts w:ascii="Aptos" w:hAnsi="Aptos" w:cs="Aptos" w:eastAsia="Aptos"/>
                <w:b w:val="0"/>
                <w:i w:val="0"/>
                <w:sz w:val="15"/>
              </w:rPr>
              <w:t>kein oder totes Dokument</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Wissen nur im Kopf</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Fürs Audit</w:t>
            </w:r>
          </w:p>
          <w:p>
            <w:pPr>
              <w:spacing w:after="20" w:line="252" w:lineRule="auto"/>
            </w:pPr>
            <w:r>
              <w:rPr>
                <w:rFonts w:ascii="Aptos" w:hAnsi="Aptos" w:cs="Aptos" w:eastAsia="Aptos"/>
                <w:b w:val="0"/>
                <w:i w:val="0"/>
                <w:sz w:val="15"/>
              </w:rPr>
              <w:t>vollständig, aber ungenutzt</w:t>
            </w:r>
          </w:p>
          <w:p>
            <w:pPr>
              <w:spacing w:after="20" w:line="252" w:lineRule="auto"/>
            </w:pPr>
            <w:r>
              <w:rPr>
                <w:rFonts w:ascii="Aptos" w:hAnsi="Aptos" w:cs="Aptos" w:eastAsia="Aptos"/>
                <w:b w:val="0"/>
                <w:i/>
                <w:color w:val="7A6A55"/>
                <w:sz w:val="15"/>
              </w:rPr>
              <w:t>Werkzeug: Handbuch</w:t>
            </w:r>
          </w:p>
          <w:p>
            <w:pPr>
              <w:spacing w:after="20" w:line="252" w:lineRule="auto"/>
            </w:pPr>
            <w:r>
              <w:rPr>
                <w:rFonts w:ascii="Aptos" w:hAnsi="Aptos" w:cs="Aptos" w:eastAsia="Aptos"/>
                <w:b w:val="0"/>
                <w:i/>
                <w:color w:val="7A6A55"/>
                <w:sz w:val="15"/>
              </w:rPr>
              <w:t>Erkennbar: dick und tot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Lebend</w:t>
            </w:r>
          </w:p>
          <w:p>
            <w:pPr>
              <w:spacing w:after="20" w:line="252" w:lineRule="auto"/>
            </w:pPr>
            <w:r>
              <w:rPr>
                <w:rFonts w:ascii="Aptos" w:hAnsi="Aptos" w:cs="Aptos" w:eastAsia="Aptos"/>
                <w:b w:val="0"/>
                <w:i w:val="0"/>
                <w:sz w:val="15"/>
              </w:rPr>
              <w:t>am Werk, aktuell, verständlich</w:t>
            </w:r>
          </w:p>
          <w:p>
            <w:pPr>
              <w:spacing w:after="20" w:line="252" w:lineRule="auto"/>
            </w:pPr>
            <w:r>
              <w:rPr>
                <w:rFonts w:ascii="Aptos" w:hAnsi="Aptos" w:cs="Aptos" w:eastAsia="Aptos"/>
                <w:b w:val="0"/>
                <w:i/>
                <w:color w:val="7A6A55"/>
                <w:sz w:val="15"/>
              </w:rPr>
              <w:t>Werkzeug: Betriebsanweisung</w:t>
            </w:r>
          </w:p>
          <w:p>
            <w:pPr>
              <w:spacing w:after="20" w:line="252" w:lineRule="auto"/>
            </w:pPr>
            <w:r>
              <w:rPr>
                <w:rFonts w:ascii="Aptos" w:hAnsi="Aptos" w:cs="Aptos" w:eastAsia="Aptos"/>
                <w:b w:val="0"/>
                <w:i/>
                <w:color w:val="7A6A55"/>
                <w:sz w:val="15"/>
              </w:rPr>
              <w:t>Erkennbar: wird gefunden und gelesen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Gepflegt</w:t>
            </w:r>
          </w:p>
          <w:p>
            <w:pPr>
              <w:spacing w:after="20" w:line="252" w:lineRule="auto"/>
            </w:pPr>
            <w:r>
              <w:rPr>
                <w:rFonts w:ascii="Aptos" w:hAnsi="Aptos" w:cs="Aptos" w:eastAsia="Aptos"/>
                <w:b w:val="0"/>
                <w:i w:val="0"/>
                <w:sz w:val="15"/>
              </w:rPr>
              <w:t>lebend, nachgeführt, befolgt</w:t>
            </w:r>
          </w:p>
          <w:p>
            <w:pPr>
              <w:spacing w:after="20" w:line="252" w:lineRule="auto"/>
            </w:pPr>
            <w:r>
              <w:rPr>
                <w:rFonts w:ascii="Aptos" w:hAnsi="Aptos" w:cs="Aptos" w:eastAsia="Aptos"/>
                <w:b w:val="0"/>
                <w:i/>
                <w:color w:val="7A6A55"/>
                <w:sz w:val="15"/>
              </w:rPr>
              <w:t>Werkzeug: reife Lenkung</w:t>
            </w:r>
          </w:p>
          <w:p>
            <w:pPr>
              <w:spacing w:after="20" w:line="252" w:lineRule="auto"/>
            </w:pPr>
            <w:r>
              <w:rPr>
                <w:rFonts w:ascii="Aptos" w:hAnsi="Aptos" w:cs="Aptos" w:eastAsia="Aptos"/>
                <w:b w:val="0"/>
                <w:i/>
                <w:color w:val="7A6A55"/>
                <w:sz w:val="15"/>
              </w:rPr>
              <w:t>Erkennbar: Dokument deckt die Wirklichkeit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2.5</w:t>
            </w:r>
          </w:p>
          <w:p>
            <w:pPr>
              <w:spacing w:after="20" w:line="252" w:lineRule="auto"/>
            </w:pPr>
            <w:r>
              <w:rPr>
                <w:rFonts w:ascii="Aptos" w:hAnsi="Aptos" w:cs="Aptos" w:eastAsia="Aptos"/>
                <w:b/>
                <w:i w:val="0"/>
                <w:sz w:val="15"/>
              </w:rPr>
              <w:t>Arbeitsfreigabe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Gewohnheit</w:t>
            </w:r>
          </w:p>
          <w:p>
            <w:pPr>
              <w:spacing w:after="20" w:line="252" w:lineRule="auto"/>
            </w:pPr>
            <w:r>
              <w:rPr>
                <w:rFonts w:ascii="Aptos" w:hAnsi="Aptos" w:cs="Aptos" w:eastAsia="Aptos"/>
                <w:b w:val="0"/>
                <w:i w:val="0"/>
                <w:sz w:val="15"/>
              </w:rPr>
              <w:t>keine Freigabe, man macht es eben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das Glück schützt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Abgestempelt</w:t>
            </w:r>
          </w:p>
          <w:p>
            <w:pPr>
              <w:spacing w:after="20" w:line="252" w:lineRule="auto"/>
            </w:pPr>
            <w:r>
              <w:rPr>
                <w:rFonts w:ascii="Aptos" w:hAnsi="Aptos" w:cs="Aptos" w:eastAsia="Aptos"/>
                <w:b w:val="0"/>
                <w:i w:val="0"/>
                <w:sz w:val="15"/>
              </w:rPr>
              <w:t>Formular ohne Prüfung</w:t>
            </w:r>
          </w:p>
          <w:p>
            <w:pPr>
              <w:spacing w:after="20" w:line="252" w:lineRule="auto"/>
            </w:pPr>
            <w:r>
              <w:rPr>
                <w:rFonts w:ascii="Aptos" w:hAnsi="Aptos" w:cs="Aptos" w:eastAsia="Aptos"/>
                <w:b w:val="0"/>
                <w:i/>
                <w:color w:val="7A6A55"/>
                <w:sz w:val="15"/>
              </w:rPr>
              <w:t>Werkzeug: Schein</w:t>
            </w:r>
          </w:p>
          <w:p>
            <w:pPr>
              <w:spacing w:after="20" w:line="252" w:lineRule="auto"/>
            </w:pPr>
            <w:r>
              <w:rPr>
                <w:rFonts w:ascii="Aptos" w:hAnsi="Aptos" w:cs="Aptos" w:eastAsia="Aptos"/>
                <w:b w:val="0"/>
                <w:i/>
                <w:color w:val="7A6A55"/>
                <w:sz w:val="15"/>
              </w:rPr>
              <w:t>Erkennbar: Unterschrift statt Kontrolle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Geprüft</w:t>
            </w:r>
          </w:p>
          <w:p>
            <w:pPr>
              <w:spacing w:after="20" w:line="252" w:lineRule="auto"/>
            </w:pPr>
            <w:r>
              <w:rPr>
                <w:rFonts w:ascii="Aptos" w:hAnsi="Aptos" w:cs="Aptos" w:eastAsia="Aptos"/>
                <w:b w:val="0"/>
                <w:i w:val="0"/>
                <w:sz w:val="15"/>
              </w:rPr>
              <w:t>echte Prüfung vor Beginn</w:t>
            </w:r>
          </w:p>
          <w:p>
            <w:pPr>
              <w:spacing w:after="20" w:line="252" w:lineRule="auto"/>
            </w:pPr>
            <w:r>
              <w:rPr>
                <w:rFonts w:ascii="Aptos" w:hAnsi="Aptos" w:cs="Aptos" w:eastAsia="Aptos"/>
                <w:b w:val="0"/>
                <w:i/>
                <w:color w:val="7A6A55"/>
                <w:sz w:val="15"/>
              </w:rPr>
              <w:t>Werkzeug: gelebte Freigabe</w:t>
            </w:r>
          </w:p>
          <w:p>
            <w:pPr>
              <w:spacing w:after="20" w:line="252" w:lineRule="auto"/>
            </w:pPr>
            <w:r>
              <w:rPr>
                <w:rFonts w:ascii="Aptos" w:hAnsi="Aptos" w:cs="Aptos" w:eastAsia="Aptos"/>
                <w:b w:val="0"/>
                <w:i/>
                <w:color w:val="7A6A55"/>
                <w:sz w:val="15"/>
              </w:rPr>
              <w:t>Erkennbar: Bedingungen kontrolliert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Beherrscht</w:t>
            </w:r>
          </w:p>
          <w:p>
            <w:pPr>
              <w:spacing w:after="20" w:line="252" w:lineRule="auto"/>
            </w:pPr>
            <w:r>
              <w:rPr>
                <w:rFonts w:ascii="Aptos" w:hAnsi="Aptos" w:cs="Aptos" w:eastAsia="Aptos"/>
                <w:b w:val="0"/>
                <w:i w:val="0"/>
                <w:sz w:val="15"/>
              </w:rPr>
              <w:t>Pause, Rettung geplant, nachgesorgt</w:t>
            </w:r>
          </w:p>
          <w:p>
            <w:pPr>
              <w:spacing w:after="20" w:line="252" w:lineRule="auto"/>
            </w:pPr>
            <w:r>
              <w:rPr>
                <w:rFonts w:ascii="Aptos" w:hAnsi="Aptos" w:cs="Aptos" w:eastAsia="Aptos"/>
                <w:b w:val="0"/>
                <w:i/>
                <w:color w:val="7A6A55"/>
                <w:sz w:val="15"/>
              </w:rPr>
              <w:t>Werkzeug: reife Freigabe</w:t>
            </w:r>
          </w:p>
          <w:p>
            <w:pPr>
              <w:spacing w:after="20" w:line="252" w:lineRule="auto"/>
            </w:pPr>
            <w:r>
              <w:rPr>
                <w:rFonts w:ascii="Aptos" w:hAnsi="Aptos" w:cs="Aptos" w:eastAsia="Aptos"/>
                <w:b w:val="0"/>
                <w:i/>
                <w:color w:val="7A6A55"/>
                <w:sz w:val="15"/>
              </w:rPr>
              <w:t>Erkennbar: sicher auch beim Erfahrenen</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2.6</w:t>
            </w:r>
          </w:p>
          <w:p>
            <w:pPr>
              <w:spacing w:after="20" w:line="252" w:lineRule="auto"/>
            </w:pPr>
            <w:r>
              <w:rPr>
                <w:rFonts w:ascii="Aptos" w:hAnsi="Aptos" w:cs="Aptos" w:eastAsia="Aptos"/>
                <w:b/>
                <w:i w:val="0"/>
                <w:sz w:val="15"/>
              </w:rPr>
              <w:t>Fremdfirmen und Beschaffung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Ihr Problem</w:t>
            </w:r>
          </w:p>
          <w:p>
            <w:pPr>
              <w:spacing w:after="20" w:line="252" w:lineRule="auto"/>
            </w:pPr>
            <w:r>
              <w:rPr>
                <w:rFonts w:ascii="Aptos" w:hAnsi="Aptos" w:cs="Aptos" w:eastAsia="Aptos"/>
                <w:b w:val="0"/>
                <w:i w:val="0"/>
                <w:sz w:val="15"/>
              </w:rPr>
              <w:t>keine Koordination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Gefahr kreuzt unbemerkt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Vertrag</w:t>
            </w:r>
          </w:p>
          <w:p>
            <w:pPr>
              <w:spacing w:after="20" w:line="252" w:lineRule="auto"/>
            </w:pPr>
            <w:r>
              <w:rPr>
                <w:rFonts w:ascii="Aptos" w:hAnsi="Aptos" w:cs="Aptos" w:eastAsia="Aptos"/>
                <w:b w:val="0"/>
                <w:i w:val="0"/>
                <w:sz w:val="15"/>
              </w:rPr>
              <w:t>Haftung verschoben, sonst nichts</w:t>
            </w:r>
          </w:p>
          <w:p>
            <w:pPr>
              <w:spacing w:after="20" w:line="252" w:lineRule="auto"/>
            </w:pPr>
            <w:r>
              <w:rPr>
                <w:rFonts w:ascii="Aptos" w:hAnsi="Aptos" w:cs="Aptos" w:eastAsia="Aptos"/>
                <w:b w:val="0"/>
                <w:i/>
                <w:color w:val="7A6A55"/>
                <w:sz w:val="15"/>
              </w:rPr>
              <w:t>Werkzeug: Klausel</w:t>
            </w:r>
          </w:p>
          <w:p>
            <w:pPr>
              <w:spacing w:after="20" w:line="252" w:lineRule="auto"/>
            </w:pPr>
            <w:r>
              <w:rPr>
                <w:rFonts w:ascii="Aptos" w:hAnsi="Aptos" w:cs="Aptos" w:eastAsia="Aptos"/>
                <w:b w:val="0"/>
                <w:i/>
                <w:color w:val="7A6A55"/>
                <w:sz w:val="15"/>
              </w:rPr>
              <w:t>Erkennbar: Papier statt Abstimmung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Koordiniert</w:t>
            </w:r>
          </w:p>
          <w:p>
            <w:pPr>
              <w:spacing w:after="20" w:line="252" w:lineRule="auto"/>
            </w:pPr>
            <w:r>
              <w:rPr>
                <w:rFonts w:ascii="Aptos" w:hAnsi="Aptos" w:cs="Aptos" w:eastAsia="Aptos"/>
                <w:b w:val="0"/>
                <w:i w:val="0"/>
                <w:sz w:val="15"/>
              </w:rPr>
              <w:t>Auswahl nach Sicherheit, abgestimmt</w:t>
            </w:r>
          </w:p>
          <w:p>
            <w:pPr>
              <w:spacing w:after="20" w:line="252" w:lineRule="auto"/>
            </w:pPr>
            <w:r>
              <w:rPr>
                <w:rFonts w:ascii="Aptos" w:hAnsi="Aptos" w:cs="Aptos" w:eastAsia="Aptos"/>
                <w:b w:val="0"/>
                <w:i/>
                <w:color w:val="7A6A55"/>
                <w:sz w:val="15"/>
              </w:rPr>
              <w:t>Werkzeug: Koordination</w:t>
            </w:r>
          </w:p>
          <w:p>
            <w:pPr>
              <w:spacing w:after="20" w:line="252" w:lineRule="auto"/>
            </w:pPr>
            <w:r>
              <w:rPr>
                <w:rFonts w:ascii="Aptos" w:hAnsi="Aptos" w:cs="Aptos" w:eastAsia="Aptos"/>
                <w:b w:val="0"/>
                <w:i/>
                <w:color w:val="7A6A55"/>
                <w:sz w:val="15"/>
              </w:rPr>
              <w:t>Erkennbar: wer sichert was, geklärt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Gelenkt</w:t>
            </w:r>
          </w:p>
          <w:p>
            <w:pPr>
              <w:spacing w:after="20" w:line="252" w:lineRule="auto"/>
            </w:pPr>
            <w:r>
              <w:rPr>
                <w:rFonts w:ascii="Aptos" w:hAnsi="Aptos" w:cs="Aptos" w:eastAsia="Aptos"/>
                <w:b w:val="0"/>
                <w:i w:val="0"/>
                <w:sz w:val="15"/>
              </w:rPr>
              <w:t>Beschaffung als Prävention, dreiseitig</w:t>
            </w:r>
          </w:p>
          <w:p>
            <w:pPr>
              <w:spacing w:after="20" w:line="252" w:lineRule="auto"/>
            </w:pPr>
            <w:r>
              <w:rPr>
                <w:rFonts w:ascii="Aptos" w:hAnsi="Aptos" w:cs="Aptos" w:eastAsia="Aptos"/>
                <w:b w:val="0"/>
                <w:i/>
                <w:color w:val="7A6A55"/>
                <w:sz w:val="15"/>
              </w:rPr>
              <w:t>Werkzeug: reife Steuerung</w:t>
            </w:r>
          </w:p>
          <w:p>
            <w:pPr>
              <w:spacing w:after="20" w:line="252" w:lineRule="auto"/>
            </w:pPr>
            <w:r>
              <w:rPr>
                <w:rFonts w:ascii="Aptos" w:hAnsi="Aptos" w:cs="Aptos" w:eastAsia="Aptos"/>
                <w:b w:val="0"/>
                <w:i/>
                <w:color w:val="7A6A55"/>
                <w:sz w:val="15"/>
              </w:rPr>
              <w:t>Erkennbar: auch der Gast geschützt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2.7</w:t>
            </w:r>
          </w:p>
          <w:p>
            <w:pPr>
              <w:spacing w:after="20" w:line="252" w:lineRule="auto"/>
            </w:pPr>
            <w:r>
              <w:rPr>
                <w:rFonts w:ascii="Aptos" w:hAnsi="Aptos" w:cs="Aptos" w:eastAsia="Aptos"/>
                <w:b/>
                <w:i w:val="0"/>
                <w:sz w:val="15"/>
              </w:rPr>
              <w:t>Notfallplanung und -reaktion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Improvisiert</w:t>
            </w:r>
          </w:p>
          <w:p>
            <w:pPr>
              <w:spacing w:after="20" w:line="252" w:lineRule="auto"/>
            </w:pPr>
            <w:r>
              <w:rPr>
                <w:rFonts w:ascii="Aptos" w:hAnsi="Aptos" w:cs="Aptos" w:eastAsia="Aptos"/>
                <w:b w:val="0"/>
                <w:i w:val="0"/>
                <w:sz w:val="15"/>
              </w:rPr>
              <w:t>kein Plan, reine Reaktion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Glück entscheidet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Im Ordner</w:t>
            </w:r>
          </w:p>
          <w:p>
            <w:pPr>
              <w:spacing w:after="20" w:line="252" w:lineRule="auto"/>
            </w:pPr>
            <w:r>
              <w:rPr>
                <w:rFonts w:ascii="Aptos" w:hAnsi="Aptos" w:cs="Aptos" w:eastAsia="Aptos"/>
                <w:b w:val="0"/>
                <w:i w:val="0"/>
                <w:sz w:val="15"/>
              </w:rPr>
              <w:t>Plan vorhanden, nie geübt</w:t>
            </w:r>
          </w:p>
          <w:p>
            <w:pPr>
              <w:spacing w:after="20" w:line="252" w:lineRule="auto"/>
            </w:pPr>
            <w:r>
              <w:rPr>
                <w:rFonts w:ascii="Aptos" w:hAnsi="Aptos" w:cs="Aptos" w:eastAsia="Aptos"/>
                <w:b w:val="0"/>
                <w:i/>
                <w:color w:val="7A6A55"/>
                <w:sz w:val="15"/>
              </w:rPr>
              <w:t>Werkzeug: Notfallordner</w:t>
            </w:r>
          </w:p>
          <w:p>
            <w:pPr>
              <w:spacing w:after="20" w:line="252" w:lineRule="auto"/>
            </w:pPr>
            <w:r>
              <w:rPr>
                <w:rFonts w:ascii="Aptos" w:hAnsi="Aptos" w:cs="Aptos" w:eastAsia="Aptos"/>
                <w:b w:val="0"/>
                <w:i/>
                <w:color w:val="7A6A55"/>
                <w:sz w:val="15"/>
              </w:rPr>
              <w:t>Erkennbar: Papier, das schweigt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Geübt</w:t>
            </w:r>
          </w:p>
          <w:p>
            <w:pPr>
              <w:spacing w:after="20" w:line="252" w:lineRule="auto"/>
            </w:pPr>
            <w:r>
              <w:rPr>
                <w:rFonts w:ascii="Aptos" w:hAnsi="Aptos" w:cs="Aptos" w:eastAsia="Aptos"/>
                <w:b w:val="0"/>
                <w:i w:val="0"/>
                <w:sz w:val="15"/>
              </w:rPr>
              <w:t>regelmäßig geübt, Personal kann</w:t>
            </w:r>
          </w:p>
          <w:p>
            <w:pPr>
              <w:spacing w:after="20" w:line="252" w:lineRule="auto"/>
            </w:pPr>
            <w:r>
              <w:rPr>
                <w:rFonts w:ascii="Aptos" w:hAnsi="Aptos" w:cs="Aptos" w:eastAsia="Aptos"/>
                <w:b w:val="0"/>
                <w:i/>
                <w:color w:val="7A6A55"/>
                <w:sz w:val="15"/>
              </w:rPr>
              <w:t>Werkzeug: Evakuierungsübung</w:t>
            </w:r>
          </w:p>
          <w:p>
            <w:pPr>
              <w:spacing w:after="20" w:line="252" w:lineRule="auto"/>
            </w:pPr>
            <w:r>
              <w:rPr>
                <w:rFonts w:ascii="Aptos" w:hAnsi="Aptos" w:cs="Aptos" w:eastAsia="Aptos"/>
                <w:b w:val="0"/>
                <w:i/>
                <w:color w:val="7A6A55"/>
                <w:sz w:val="15"/>
              </w:rPr>
              <w:t>Erkennbar: die Hand weiß</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Reif</w:t>
            </w:r>
          </w:p>
          <w:p>
            <w:pPr>
              <w:spacing w:after="20" w:line="252" w:lineRule="auto"/>
            </w:pPr>
            <w:r>
              <w:rPr>
                <w:rFonts w:ascii="Aptos" w:hAnsi="Aptos" w:cs="Aptos" w:eastAsia="Aptos"/>
                <w:b w:val="0"/>
                <w:i w:val="0"/>
                <w:sz w:val="15"/>
              </w:rPr>
              <w:t>geübt, revidiert, den Gast bedenkend</w:t>
            </w:r>
          </w:p>
          <w:p>
            <w:pPr>
              <w:spacing w:after="20" w:line="252" w:lineRule="auto"/>
            </w:pPr>
            <w:r>
              <w:rPr>
                <w:rFonts w:ascii="Aptos" w:hAnsi="Aptos" w:cs="Aptos" w:eastAsia="Aptos"/>
                <w:b w:val="0"/>
                <w:i/>
                <w:color w:val="7A6A55"/>
                <w:sz w:val="15"/>
              </w:rPr>
              <w:t>Werkzeug: reife Vorsorge</w:t>
            </w:r>
          </w:p>
          <w:p>
            <w:pPr>
              <w:spacing w:after="20" w:line="252" w:lineRule="auto"/>
            </w:pPr>
            <w:r>
              <w:rPr>
                <w:rFonts w:ascii="Aptos" w:hAnsi="Aptos" w:cs="Aptos" w:eastAsia="Aptos"/>
                <w:b w:val="0"/>
                <w:i/>
                <w:color w:val="7A6A55"/>
                <w:sz w:val="15"/>
              </w:rPr>
              <w:t>Erkennbar: trägt auch nachts</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2.8</w:t>
            </w:r>
          </w:p>
          <w:p>
            <w:pPr>
              <w:spacing w:after="20" w:line="252" w:lineRule="auto"/>
            </w:pPr>
            <w:r>
              <w:rPr>
                <w:rFonts w:ascii="Aptos" w:hAnsi="Aptos" w:cs="Aptos" w:eastAsia="Aptos"/>
                <w:b/>
                <w:i w:val="0"/>
                <w:sz w:val="15"/>
              </w:rPr>
              <w:t>Vorfall und Untersuchung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Schuldsuche</w:t>
            </w:r>
          </w:p>
          <w:p>
            <w:pPr>
              <w:spacing w:after="20" w:line="252" w:lineRule="auto"/>
            </w:pPr>
            <w:r>
              <w:rPr>
                <w:rFonts w:ascii="Aptos" w:hAnsi="Aptos" w:cs="Aptos" w:eastAsia="Aptos"/>
                <w:b w:val="0"/>
                <w:i w:val="0"/>
                <w:sz w:val="15"/>
              </w:rPr>
              <w:t>man sucht den Schuldigen</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Melden trocknet aus</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Nur Unfälle</w:t>
            </w:r>
          </w:p>
          <w:p>
            <w:pPr>
              <w:spacing w:after="20" w:line="252" w:lineRule="auto"/>
            </w:pPr>
            <w:r>
              <w:rPr>
                <w:rFonts w:ascii="Aptos" w:hAnsi="Aptos" w:cs="Aptos" w:eastAsia="Aptos"/>
                <w:b w:val="0"/>
                <w:i w:val="0"/>
                <w:sz w:val="15"/>
              </w:rPr>
              <w:t>man reagiert nur auf Schaden</w:t>
            </w:r>
          </w:p>
          <w:p>
            <w:pPr>
              <w:spacing w:after="20" w:line="252" w:lineRule="auto"/>
            </w:pPr>
            <w:r>
              <w:rPr>
                <w:rFonts w:ascii="Aptos" w:hAnsi="Aptos" w:cs="Aptos" w:eastAsia="Aptos"/>
                <w:b w:val="0"/>
                <w:i/>
                <w:color w:val="7A6A55"/>
                <w:sz w:val="15"/>
              </w:rPr>
              <w:t>Werkzeug: Bericht</w:t>
            </w:r>
          </w:p>
          <w:p>
            <w:pPr>
              <w:spacing w:after="20" w:line="252" w:lineRule="auto"/>
            </w:pPr>
            <w:r>
              <w:rPr>
                <w:rFonts w:ascii="Aptos" w:hAnsi="Aptos" w:cs="Aptos" w:eastAsia="Aptos"/>
                <w:b w:val="0"/>
                <w:i/>
                <w:color w:val="7A6A55"/>
                <w:sz w:val="15"/>
              </w:rPr>
              <w:t>Erkennbar: Beinahe-Vorfall verschenkt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Ursache</w:t>
            </w:r>
          </w:p>
          <w:p>
            <w:pPr>
              <w:spacing w:after="20" w:line="252" w:lineRule="auto"/>
            </w:pPr>
            <w:r>
              <w:rPr>
                <w:rFonts w:ascii="Aptos" w:hAnsi="Aptos" w:cs="Aptos" w:eastAsia="Aptos"/>
                <w:b w:val="0"/>
                <w:i w:val="0"/>
                <w:sz w:val="15"/>
              </w:rPr>
              <w:t>Ursache, mit den Leuten gesucht</w:t>
            </w:r>
          </w:p>
          <w:p>
            <w:pPr>
              <w:spacing w:after="20" w:line="252" w:lineRule="auto"/>
            </w:pPr>
            <w:r>
              <w:rPr>
                <w:rFonts w:ascii="Aptos" w:hAnsi="Aptos" w:cs="Aptos" w:eastAsia="Aptos"/>
                <w:b w:val="0"/>
                <w:i/>
                <w:color w:val="7A6A55"/>
                <w:sz w:val="15"/>
              </w:rPr>
              <w:t>Werkzeug: Untersuchung</w:t>
            </w:r>
          </w:p>
          <w:p>
            <w:pPr>
              <w:spacing w:after="20" w:line="252" w:lineRule="auto"/>
            </w:pPr>
            <w:r>
              <w:rPr>
                <w:rFonts w:ascii="Aptos" w:hAnsi="Aptos" w:cs="Aptos" w:eastAsia="Aptos"/>
                <w:b w:val="0"/>
                <w:i/>
                <w:color w:val="7A6A55"/>
                <w:sz w:val="15"/>
              </w:rPr>
              <w:t>Erkennbar: das System lernt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Gelernt</w:t>
            </w:r>
          </w:p>
          <w:p>
            <w:pPr>
              <w:spacing w:after="20" w:line="252" w:lineRule="auto"/>
            </w:pPr>
            <w:r>
              <w:rPr>
                <w:rFonts w:ascii="Aptos" w:hAnsi="Aptos" w:cs="Aptos" w:eastAsia="Aptos"/>
                <w:b w:val="0"/>
                <w:i w:val="0"/>
                <w:sz w:val="15"/>
              </w:rPr>
              <w:t>Beinahe-Vorfall geerntet, geprüft</w:t>
            </w:r>
          </w:p>
          <w:p>
            <w:pPr>
              <w:spacing w:after="20" w:line="252" w:lineRule="auto"/>
            </w:pPr>
            <w:r>
              <w:rPr>
                <w:rFonts w:ascii="Aptos" w:hAnsi="Aptos" w:cs="Aptos" w:eastAsia="Aptos"/>
                <w:b w:val="0"/>
                <w:i/>
                <w:color w:val="7A6A55"/>
                <w:sz w:val="15"/>
              </w:rPr>
              <w:t>Werkzeug: Lernschleife</w:t>
            </w:r>
          </w:p>
          <w:p>
            <w:pPr>
              <w:spacing w:after="20" w:line="252" w:lineRule="auto"/>
            </w:pPr>
            <w:r>
              <w:rPr>
                <w:rFonts w:ascii="Aptos" w:hAnsi="Aptos" w:cs="Aptos" w:eastAsia="Aptos"/>
                <w:b w:val="0"/>
                <w:i/>
                <w:color w:val="7A6A55"/>
                <w:sz w:val="15"/>
              </w:rPr>
              <w:t>Erkennbar: die Lücke bleibt zu</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2.9</w:t>
            </w:r>
          </w:p>
          <w:p>
            <w:pPr>
              <w:spacing w:after="20" w:line="252" w:lineRule="auto"/>
            </w:pPr>
            <w:r>
              <w:rPr>
                <w:rFonts w:ascii="Aptos" w:hAnsi="Aptos" w:cs="Aptos" w:eastAsia="Aptos"/>
                <w:b/>
                <w:i w:val="0"/>
                <w:sz w:val="15"/>
              </w:rPr>
              <w:t>Begehung und Beobachtung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Rückspiegel</w:t>
            </w:r>
          </w:p>
          <w:p>
            <w:pPr>
              <w:spacing w:after="20" w:line="252" w:lineRule="auto"/>
            </w:pPr>
            <w:r>
              <w:rPr>
                <w:rFonts w:ascii="Aptos" w:hAnsi="Aptos" w:cs="Aptos" w:eastAsia="Aptos"/>
                <w:b w:val="0"/>
                <w:i w:val="0"/>
                <w:sz w:val="15"/>
              </w:rPr>
              <w:t>nur Unfälle zählen</w:t>
            </w:r>
          </w:p>
          <w:p>
            <w:pPr>
              <w:spacing w:after="20" w:line="252" w:lineRule="auto"/>
            </w:pPr>
            <w:r>
              <w:rPr>
                <w:rFonts w:ascii="Aptos" w:hAnsi="Aptos" w:cs="Aptos" w:eastAsia="Aptos"/>
                <w:b w:val="0"/>
                <w:i/>
                <w:color w:val="7A6A55"/>
                <w:sz w:val="15"/>
              </w:rPr>
              <w:t>Werkzeug: Unfallzahl</w:t>
            </w:r>
          </w:p>
          <w:p>
            <w:pPr>
              <w:spacing w:after="20" w:line="252" w:lineRule="auto"/>
            </w:pPr>
            <w:r>
              <w:rPr>
                <w:rFonts w:ascii="Aptos" w:hAnsi="Aptos" w:cs="Aptos" w:eastAsia="Aptos"/>
                <w:b w:val="0"/>
                <w:i/>
                <w:color w:val="7A6A55"/>
                <w:sz w:val="15"/>
              </w:rPr>
              <w:t>Erkennbar: blickt nur zurück</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Formular</w:t>
            </w:r>
          </w:p>
          <w:p>
            <w:pPr>
              <w:spacing w:after="20" w:line="252" w:lineRule="auto"/>
            </w:pPr>
            <w:r>
              <w:rPr>
                <w:rFonts w:ascii="Aptos" w:hAnsi="Aptos" w:cs="Aptos" w:eastAsia="Aptos"/>
                <w:b w:val="0"/>
                <w:i w:val="0"/>
                <w:sz w:val="15"/>
              </w:rPr>
              <w:t>Begehung als Häkchen</w:t>
            </w:r>
          </w:p>
          <w:p>
            <w:pPr>
              <w:spacing w:after="20" w:line="252" w:lineRule="auto"/>
            </w:pPr>
            <w:r>
              <w:rPr>
                <w:rFonts w:ascii="Aptos" w:hAnsi="Aptos" w:cs="Aptos" w:eastAsia="Aptos"/>
                <w:b w:val="0"/>
                <w:i/>
                <w:color w:val="7A6A55"/>
                <w:sz w:val="15"/>
              </w:rPr>
              <w:t>Werkzeug: Checkliste</w:t>
            </w:r>
          </w:p>
          <w:p>
            <w:pPr>
              <w:spacing w:after="20" w:line="252" w:lineRule="auto"/>
            </w:pPr>
            <w:r>
              <w:rPr>
                <w:rFonts w:ascii="Aptos" w:hAnsi="Aptos" w:cs="Aptos" w:eastAsia="Aptos"/>
                <w:b w:val="0"/>
                <w:i/>
                <w:color w:val="7A6A55"/>
                <w:sz w:val="15"/>
              </w:rPr>
              <w:t>Erkennbar: gehakt, nicht gesehen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Frisches Auge</w:t>
            </w:r>
          </w:p>
          <w:p>
            <w:pPr>
              <w:spacing w:after="20" w:line="252" w:lineRule="auto"/>
            </w:pPr>
            <w:r>
              <w:rPr>
                <w:rFonts w:ascii="Aptos" w:hAnsi="Aptos" w:cs="Aptos" w:eastAsia="Aptos"/>
                <w:b w:val="0"/>
                <w:i w:val="0"/>
                <w:sz w:val="15"/>
              </w:rPr>
              <w:t>echte Begehung, gesehen</w:t>
            </w:r>
          </w:p>
          <w:p>
            <w:pPr>
              <w:spacing w:after="20" w:line="252" w:lineRule="auto"/>
            </w:pPr>
            <w:r>
              <w:rPr>
                <w:rFonts w:ascii="Aptos" w:hAnsi="Aptos" w:cs="Aptos" w:eastAsia="Aptos"/>
                <w:b w:val="0"/>
                <w:i/>
                <w:color w:val="7A6A55"/>
                <w:sz w:val="15"/>
              </w:rPr>
              <w:t>Werkzeug: Begehung</w:t>
            </w:r>
          </w:p>
          <w:p>
            <w:pPr>
              <w:spacing w:after="20" w:line="252" w:lineRule="auto"/>
            </w:pPr>
            <w:r>
              <w:rPr>
                <w:rFonts w:ascii="Aptos" w:hAnsi="Aptos" w:cs="Aptos" w:eastAsia="Aptos"/>
                <w:b w:val="0"/>
                <w:i/>
                <w:color w:val="7A6A55"/>
                <w:sz w:val="15"/>
              </w:rPr>
              <w:t>Erkennbar: Gefahr wird gefunden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Wachsam</w:t>
            </w:r>
          </w:p>
          <w:p>
            <w:pPr>
              <w:spacing w:after="20" w:line="252" w:lineRule="auto"/>
            </w:pPr>
            <w:r>
              <w:rPr>
                <w:rFonts w:ascii="Aptos" w:hAnsi="Aptos" w:cs="Aptos" w:eastAsia="Aptos"/>
                <w:b w:val="0"/>
                <w:i w:val="0"/>
                <w:sz w:val="15"/>
              </w:rPr>
              <w:t>vorauseilend, behoben, jedes Auge</w:t>
            </w:r>
          </w:p>
          <w:p>
            <w:pPr>
              <w:spacing w:after="20" w:line="252" w:lineRule="auto"/>
            </w:pPr>
            <w:r>
              <w:rPr>
                <w:rFonts w:ascii="Aptos" w:hAnsi="Aptos" w:cs="Aptos" w:eastAsia="Aptos"/>
                <w:b w:val="0"/>
                <w:i/>
                <w:color w:val="7A6A55"/>
                <w:sz w:val="15"/>
              </w:rPr>
              <w:t>Werkzeug: reife Beobachtung</w:t>
            </w:r>
          </w:p>
          <w:p>
            <w:pPr>
              <w:spacing w:after="20" w:line="252" w:lineRule="auto"/>
            </w:pPr>
            <w:r>
              <w:rPr>
                <w:rFonts w:ascii="Aptos" w:hAnsi="Aptos" w:cs="Aptos" w:eastAsia="Aptos"/>
                <w:b w:val="0"/>
                <w:i/>
                <w:color w:val="7A6A55"/>
                <w:sz w:val="15"/>
              </w:rPr>
              <w:t>Erkennbar: die Lücke vor dem Vorfall</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2.10</w:t>
            </w:r>
          </w:p>
          <w:p>
            <w:pPr>
              <w:spacing w:after="20" w:line="252" w:lineRule="auto"/>
            </w:pPr>
            <w:r>
              <w:rPr>
                <w:rFonts w:ascii="Aptos" w:hAnsi="Aptos" w:cs="Aptos" w:eastAsia="Aptos"/>
                <w:b/>
                <w:i w:val="0"/>
                <w:sz w:val="15"/>
              </w:rPr>
              <w:t>Ordnung und Sauberkeit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Unordnung</w:t>
            </w:r>
          </w:p>
          <w:p>
            <w:pPr>
              <w:spacing w:after="20" w:line="252" w:lineRule="auto"/>
            </w:pPr>
            <w:r>
              <w:rPr>
                <w:rFonts w:ascii="Aptos" w:hAnsi="Aptos" w:cs="Aptos" w:eastAsia="Aptos"/>
                <w:b w:val="0"/>
                <w:i w:val="0"/>
                <w:sz w:val="15"/>
              </w:rPr>
              <w:t>Gerümpel als Normalzustand</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Wege versperrt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Schein</w:t>
            </w:r>
          </w:p>
          <w:p>
            <w:pPr>
              <w:spacing w:after="20" w:line="252" w:lineRule="auto"/>
            </w:pPr>
            <w:r>
              <w:rPr>
                <w:rFonts w:ascii="Aptos" w:hAnsi="Aptos" w:cs="Aptos" w:eastAsia="Aptos"/>
                <w:b w:val="0"/>
                <w:i w:val="0"/>
                <w:sz w:val="15"/>
              </w:rPr>
              <w:t>sauber für den Gast</w:t>
            </w:r>
          </w:p>
          <w:p>
            <w:pPr>
              <w:spacing w:after="20" w:line="252" w:lineRule="auto"/>
            </w:pPr>
            <w:r>
              <w:rPr>
                <w:rFonts w:ascii="Aptos" w:hAnsi="Aptos" w:cs="Aptos" w:eastAsia="Aptos"/>
                <w:b w:val="0"/>
                <w:i/>
                <w:color w:val="7A6A55"/>
                <w:sz w:val="15"/>
              </w:rPr>
              <w:t>Werkzeug: Schaufenster</w:t>
            </w:r>
          </w:p>
          <w:p>
            <w:pPr>
              <w:spacing w:after="20" w:line="252" w:lineRule="auto"/>
            </w:pPr>
            <w:r>
              <w:rPr>
                <w:rFonts w:ascii="Aptos" w:hAnsi="Aptos" w:cs="Aptos" w:eastAsia="Aptos"/>
                <w:b w:val="0"/>
                <w:i/>
                <w:color w:val="7A6A55"/>
                <w:sz w:val="15"/>
              </w:rPr>
              <w:t>Erkennbar: Gefahr dahinter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Funktion</w:t>
            </w:r>
          </w:p>
          <w:p>
            <w:pPr>
              <w:spacing w:after="20" w:line="252" w:lineRule="auto"/>
            </w:pPr>
            <w:r>
              <w:rPr>
                <w:rFonts w:ascii="Aptos" w:hAnsi="Aptos" w:cs="Aptos" w:eastAsia="Aptos"/>
                <w:b w:val="0"/>
                <w:i w:val="0"/>
                <w:sz w:val="15"/>
              </w:rPr>
              <w:t>Ordnung als Schutz, Wege frei</w:t>
            </w:r>
          </w:p>
          <w:p>
            <w:pPr>
              <w:spacing w:after="20" w:line="252" w:lineRule="auto"/>
            </w:pPr>
            <w:r>
              <w:rPr>
                <w:rFonts w:ascii="Aptos" w:hAnsi="Aptos" w:cs="Aptos" w:eastAsia="Aptos"/>
                <w:b w:val="0"/>
                <w:i/>
                <w:color w:val="7A6A55"/>
                <w:sz w:val="15"/>
              </w:rPr>
              <w:t>Werkzeug: gelebte Ordnung</w:t>
            </w:r>
          </w:p>
          <w:p>
            <w:pPr>
              <w:spacing w:after="20" w:line="252" w:lineRule="auto"/>
            </w:pPr>
            <w:r>
              <w:rPr>
                <w:rFonts w:ascii="Aptos" w:hAnsi="Aptos" w:cs="Aptos" w:eastAsia="Aptos"/>
                <w:b w:val="0"/>
                <w:i/>
                <w:color w:val="7A6A55"/>
                <w:sz w:val="15"/>
              </w:rPr>
              <w:t>Erkennbar: Fluchtweg frei</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Fortlaufend</w:t>
            </w:r>
          </w:p>
          <w:p>
            <w:pPr>
              <w:spacing w:after="20" w:line="252" w:lineRule="auto"/>
            </w:pPr>
            <w:r>
              <w:rPr>
                <w:rFonts w:ascii="Aptos" w:hAnsi="Aptos" w:cs="Aptos" w:eastAsia="Aptos"/>
                <w:b w:val="0"/>
                <w:i w:val="0"/>
                <w:sz w:val="15"/>
              </w:rPr>
              <w:t>jeder räumt, Gefahr fällt auf</w:t>
            </w:r>
          </w:p>
          <w:p>
            <w:pPr>
              <w:spacing w:after="20" w:line="252" w:lineRule="auto"/>
            </w:pPr>
            <w:r>
              <w:rPr>
                <w:rFonts w:ascii="Aptos" w:hAnsi="Aptos" w:cs="Aptos" w:eastAsia="Aptos"/>
                <w:b w:val="0"/>
                <w:i/>
                <w:color w:val="7A6A55"/>
                <w:sz w:val="15"/>
              </w:rPr>
              <w:t>Werkzeug: reife Ordnung</w:t>
            </w:r>
          </w:p>
          <w:p>
            <w:pPr>
              <w:spacing w:after="20" w:line="252" w:lineRule="auto"/>
            </w:pPr>
            <w:r>
              <w:rPr>
                <w:rFonts w:ascii="Aptos" w:hAnsi="Aptos" w:cs="Aptos" w:eastAsia="Aptos"/>
                <w:b w:val="0"/>
                <w:i/>
                <w:color w:val="7A6A55"/>
                <w:sz w:val="15"/>
              </w:rPr>
              <w:t>Erkennbar: sauber und sicher</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2.11</w:t>
            </w:r>
          </w:p>
          <w:p>
            <w:pPr>
              <w:spacing w:after="20" w:line="252" w:lineRule="auto"/>
            </w:pPr>
            <w:r>
              <w:rPr>
                <w:rFonts w:ascii="Aptos" w:hAnsi="Aptos" w:cs="Aptos" w:eastAsia="Aptos"/>
                <w:b/>
                <w:i w:val="0"/>
                <w:sz w:val="15"/>
              </w:rPr>
              <w:t>Der Mensch im Betrieb: psychische Belastung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Blind</w:t>
            </w:r>
          </w:p>
          <w:p>
            <w:pPr>
              <w:spacing w:after="20" w:line="252" w:lineRule="auto"/>
            </w:pPr>
            <w:r>
              <w:rPr>
                <w:rFonts w:ascii="Aptos" w:hAnsi="Aptos" w:cs="Aptos" w:eastAsia="Aptos"/>
                <w:b w:val="0"/>
                <w:i w:val="0"/>
                <w:sz w:val="15"/>
              </w:rPr>
              <w:t>nur die körperliche Gefahr</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Erschöpfung unsichtbar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Abgetan</w:t>
            </w:r>
          </w:p>
          <w:p>
            <w:pPr>
              <w:spacing w:after="20" w:line="252" w:lineRule="auto"/>
            </w:pPr>
            <w:r>
              <w:rPr>
                <w:rFonts w:ascii="Aptos" w:hAnsi="Aptos" w:cs="Aptos" w:eastAsia="Aptos"/>
                <w:b w:val="0"/>
                <w:i w:val="0"/>
                <w:sz w:val="15"/>
              </w:rPr>
              <w:t>psychische Last als „neu" abgetan</w:t>
            </w:r>
          </w:p>
          <w:p>
            <w:pPr>
              <w:spacing w:after="20" w:line="252" w:lineRule="auto"/>
            </w:pPr>
            <w:r>
              <w:rPr>
                <w:rFonts w:ascii="Aptos" w:hAnsi="Aptos" w:cs="Aptos" w:eastAsia="Aptos"/>
                <w:b w:val="0"/>
                <w:i/>
                <w:color w:val="7A6A55"/>
                <w:sz w:val="15"/>
              </w:rPr>
              <w:t>Werkzeug: Ausrede</w:t>
            </w:r>
          </w:p>
          <w:p>
            <w:pPr>
              <w:spacing w:after="20" w:line="252" w:lineRule="auto"/>
            </w:pPr>
            <w:r>
              <w:rPr>
                <w:rFonts w:ascii="Aptos" w:hAnsi="Aptos" w:cs="Aptos" w:eastAsia="Aptos"/>
                <w:b w:val="0"/>
                <w:i/>
                <w:color w:val="7A6A55"/>
                <w:sz w:val="15"/>
              </w:rPr>
              <w:t>Erkennbar: nichts ermittelt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Ermittelt</w:t>
            </w:r>
          </w:p>
          <w:p>
            <w:pPr>
              <w:spacing w:after="20" w:line="252" w:lineRule="auto"/>
            </w:pPr>
            <w:r>
              <w:rPr>
                <w:rFonts w:ascii="Aptos" w:hAnsi="Aptos" w:cs="Aptos" w:eastAsia="Aptos"/>
                <w:b w:val="0"/>
                <w:i w:val="0"/>
                <w:sz w:val="15"/>
              </w:rPr>
              <w:t>Belastung erfasst</w:t>
            </w:r>
          </w:p>
          <w:p>
            <w:pPr>
              <w:spacing w:after="20" w:line="252" w:lineRule="auto"/>
            </w:pPr>
            <w:r>
              <w:rPr>
                <w:rFonts w:ascii="Aptos" w:hAnsi="Aptos" w:cs="Aptos" w:eastAsia="Aptos"/>
                <w:b w:val="0"/>
                <w:i/>
                <w:color w:val="7A6A55"/>
                <w:sz w:val="15"/>
              </w:rPr>
              <w:t>Werkzeug: Evaluierung</w:t>
            </w:r>
          </w:p>
          <w:p>
            <w:pPr>
              <w:spacing w:after="20" w:line="252" w:lineRule="auto"/>
            </w:pPr>
            <w:r>
              <w:rPr>
                <w:rFonts w:ascii="Aptos" w:hAnsi="Aptos" w:cs="Aptos" w:eastAsia="Aptos"/>
                <w:b w:val="0"/>
                <w:i/>
                <w:color w:val="7A6A55"/>
                <w:sz w:val="15"/>
              </w:rPr>
              <w:t>Erkennbar: erkannt, nicht behoben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Gesteuert</w:t>
            </w:r>
          </w:p>
          <w:p>
            <w:pPr>
              <w:spacing w:after="20" w:line="252" w:lineRule="auto"/>
            </w:pPr>
            <w:r>
              <w:rPr>
                <w:rFonts w:ascii="Aptos" w:hAnsi="Aptos" w:cs="Aptos" w:eastAsia="Aptos"/>
                <w:b w:val="0"/>
                <w:i w:val="0"/>
                <w:sz w:val="15"/>
              </w:rPr>
              <w:t>die Bedingung gesenkt</w:t>
            </w:r>
          </w:p>
          <w:p>
            <w:pPr>
              <w:spacing w:after="20" w:line="252" w:lineRule="auto"/>
            </w:pPr>
            <w:r>
              <w:rPr>
                <w:rFonts w:ascii="Aptos" w:hAnsi="Aptos" w:cs="Aptos" w:eastAsia="Aptos"/>
                <w:b w:val="0"/>
                <w:i/>
                <w:color w:val="7A6A55"/>
                <w:sz w:val="15"/>
              </w:rPr>
              <w:t>Werkzeug: reife Steuerung</w:t>
            </w:r>
          </w:p>
          <w:p>
            <w:pPr>
              <w:spacing w:after="20" w:line="252" w:lineRule="auto"/>
            </w:pPr>
            <w:r>
              <w:rPr>
                <w:rFonts w:ascii="Aptos" w:hAnsi="Aptos" w:cs="Aptos" w:eastAsia="Aptos"/>
                <w:b w:val="0"/>
                <w:i/>
                <w:color w:val="7A6A55"/>
                <w:sz w:val="15"/>
              </w:rPr>
              <w:t>Erkennbar: die Last sinkt wirklich</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2.12</w:t>
            </w:r>
          </w:p>
          <w:p>
            <w:pPr>
              <w:spacing w:after="20" w:line="252" w:lineRule="auto"/>
            </w:pPr>
            <w:r>
              <w:rPr>
                <w:rFonts w:ascii="Aptos" w:hAnsi="Aptos" w:cs="Aptos" w:eastAsia="Aptos"/>
                <w:b/>
                <w:i w:val="0"/>
                <w:sz w:val="15"/>
              </w:rPr>
              <w:t>Lebendige Gefährdungsbeurteilung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Einmalig</w:t>
            </w:r>
          </w:p>
          <w:p>
            <w:pPr>
              <w:spacing w:after="20" w:line="252" w:lineRule="auto"/>
            </w:pPr>
            <w:r>
              <w:rPr>
                <w:rFonts w:ascii="Aptos" w:hAnsi="Aptos" w:cs="Aptos" w:eastAsia="Aptos"/>
                <w:b w:val="0"/>
                <w:i w:val="0"/>
                <w:sz w:val="15"/>
              </w:rPr>
              <w:t>einmal erstellt, nie erneuert</w:t>
            </w:r>
          </w:p>
          <w:p>
            <w:pPr>
              <w:spacing w:after="20" w:line="252" w:lineRule="auto"/>
            </w:pPr>
            <w:r>
              <w:rPr>
                <w:rFonts w:ascii="Aptos" w:hAnsi="Aptos" w:cs="Aptos" w:eastAsia="Aptos"/>
                <w:b w:val="0"/>
                <w:i/>
                <w:color w:val="7A6A55"/>
                <w:sz w:val="15"/>
              </w:rPr>
              <w:t>Werkzeug: Ordner</w:t>
            </w:r>
          </w:p>
          <w:p>
            <w:pPr>
              <w:spacing w:after="20" w:line="252" w:lineRule="auto"/>
            </w:pPr>
            <w:r>
              <w:rPr>
                <w:rFonts w:ascii="Aptos" w:hAnsi="Aptos" w:cs="Aptos" w:eastAsia="Aptos"/>
                <w:b w:val="0"/>
                <w:i/>
                <w:color w:val="7A6A55"/>
                <w:sz w:val="15"/>
              </w:rPr>
              <w:t>Erkennbar: beschreibt Vergangenes</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Papieraktuell</w:t>
            </w:r>
          </w:p>
          <w:p>
            <w:pPr>
              <w:spacing w:after="20" w:line="252" w:lineRule="auto"/>
            </w:pPr>
            <w:r>
              <w:rPr>
                <w:rFonts w:ascii="Aptos" w:hAnsi="Aptos" w:cs="Aptos" w:eastAsia="Aptos"/>
                <w:b w:val="0"/>
                <w:i w:val="0"/>
                <w:sz w:val="15"/>
              </w:rPr>
              <w:t>aktuell auf dem Papier</w:t>
            </w:r>
          </w:p>
          <w:p>
            <w:pPr>
              <w:spacing w:after="20" w:line="252" w:lineRule="auto"/>
            </w:pPr>
            <w:r>
              <w:rPr>
                <w:rFonts w:ascii="Aptos" w:hAnsi="Aptos" w:cs="Aptos" w:eastAsia="Aptos"/>
                <w:b w:val="0"/>
                <w:i/>
                <w:color w:val="7A6A55"/>
                <w:sz w:val="15"/>
              </w:rPr>
              <w:t>Werkzeug: Pflichtübung</w:t>
            </w:r>
          </w:p>
          <w:p>
            <w:pPr>
              <w:spacing w:after="20" w:line="252" w:lineRule="auto"/>
            </w:pPr>
            <w:r>
              <w:rPr>
                <w:rFonts w:ascii="Aptos" w:hAnsi="Aptos" w:cs="Aptos" w:eastAsia="Aptos"/>
                <w:b w:val="0"/>
                <w:i/>
                <w:color w:val="7A6A55"/>
                <w:sz w:val="15"/>
              </w:rPr>
              <w:t>Erkennbar: nicht im Betrieb</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Erneuert</w:t>
            </w:r>
          </w:p>
          <w:p>
            <w:pPr>
              <w:spacing w:after="20" w:line="252" w:lineRule="auto"/>
            </w:pPr>
            <w:r>
              <w:rPr>
                <w:rFonts w:ascii="Aptos" w:hAnsi="Aptos" w:cs="Aptos" w:eastAsia="Aptos"/>
                <w:b w:val="0"/>
                <w:i w:val="0"/>
                <w:sz w:val="15"/>
              </w:rPr>
              <w:t>bei jeder Änderung erneuert</w:t>
            </w:r>
          </w:p>
          <w:p>
            <w:pPr>
              <w:spacing w:after="20" w:line="252" w:lineRule="auto"/>
            </w:pPr>
            <w:r>
              <w:rPr>
                <w:rFonts w:ascii="Aptos" w:hAnsi="Aptos" w:cs="Aptos" w:eastAsia="Aptos"/>
                <w:b w:val="0"/>
                <w:i/>
                <w:color w:val="7A6A55"/>
                <w:sz w:val="15"/>
              </w:rPr>
              <w:t>Werkzeug: 8.1.3</w:t>
            </w:r>
          </w:p>
          <w:p>
            <w:pPr>
              <w:spacing w:after="20" w:line="252" w:lineRule="auto"/>
            </w:pPr>
            <w:r>
              <w:rPr>
                <w:rFonts w:ascii="Aptos" w:hAnsi="Aptos" w:cs="Aptos" w:eastAsia="Aptos"/>
                <w:b w:val="0"/>
                <w:i/>
                <w:color w:val="7A6A55"/>
                <w:sz w:val="15"/>
              </w:rPr>
              <w:t>Erkennbar: beschreibt das Heute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Lebendig</w:t>
            </w:r>
          </w:p>
          <w:p>
            <w:pPr>
              <w:spacing w:after="20" w:line="252" w:lineRule="auto"/>
            </w:pPr>
            <w:r>
              <w:rPr>
                <w:rFonts w:ascii="Aptos" w:hAnsi="Aptos" w:cs="Aptos" w:eastAsia="Aptos"/>
                <w:b w:val="0"/>
                <w:i w:val="0"/>
                <w:sz w:val="15"/>
              </w:rPr>
              <w:t>mit den Leuten, ins Handeln</w:t>
            </w:r>
          </w:p>
          <w:p>
            <w:pPr>
              <w:spacing w:after="20" w:line="252" w:lineRule="auto"/>
            </w:pPr>
            <w:r>
              <w:rPr>
                <w:rFonts w:ascii="Aptos" w:hAnsi="Aptos" w:cs="Aptos" w:eastAsia="Aptos"/>
                <w:b w:val="0"/>
                <w:i/>
                <w:color w:val="7A6A55"/>
                <w:sz w:val="15"/>
              </w:rPr>
              <w:t>Werkzeug: reife Beurteilung</w:t>
            </w:r>
          </w:p>
          <w:p>
            <w:pPr>
              <w:spacing w:after="20" w:line="252" w:lineRule="auto"/>
            </w:pPr>
            <w:r>
              <w:rPr>
                <w:rFonts w:ascii="Aptos" w:hAnsi="Aptos" w:cs="Aptos" w:eastAsia="Aptos"/>
                <w:b w:val="0"/>
                <w:i/>
                <w:color w:val="7A6A55"/>
                <w:sz w:val="15"/>
              </w:rPr>
              <w:t>Erkennbar: Lage und Papier eins</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2.13</w:t>
            </w:r>
          </w:p>
          <w:p>
            <w:pPr>
              <w:spacing w:after="20" w:line="252" w:lineRule="auto"/>
            </w:pPr>
            <w:r>
              <w:rPr>
                <w:rFonts w:ascii="Aptos" w:hAnsi="Aptos" w:cs="Aptos" w:eastAsia="Aptos"/>
                <w:b/>
                <w:i w:val="0"/>
                <w:sz w:val="15"/>
              </w:rPr>
              <w:t>Vorbildfunktion und Sicherheitskultur</w:t>
            </w:r>
          </w:p>
          <w:p>
            <w:pPr>
              <w:spacing w:after="20" w:line="252" w:lineRule="auto"/>
            </w:pPr>
            <w:r>
              <w:rPr>
                <w:rFonts w:ascii="Aptos" w:hAnsi="Aptos" w:cs="Aptos" w:eastAsia="Aptos"/>
                <w:b w:val="0"/>
                <w:i/>
                <w:color w:val="7A6A55"/>
                <w:sz w:val="15"/>
              </w:rPr>
              <w:t>Kernzeile Sicherheitskultur</w:t>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Stumm</w:t>
            </w:r>
          </w:p>
          <w:p>
            <w:pPr>
              <w:spacing w:after="20" w:line="252" w:lineRule="auto"/>
            </w:pPr>
            <w:r>
              <w:rPr>
                <w:rFonts w:ascii="Aptos" w:hAnsi="Aptos" w:cs="Aptos" w:eastAsia="Aptos"/>
                <w:b w:val="0"/>
                <w:i w:val="0"/>
                <w:sz w:val="15"/>
              </w:rPr>
              <w:t>kein Wort, kein Beispiel</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jeder macht, was er will</w:t>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Plakat</w:t>
            </w:r>
          </w:p>
          <w:p>
            <w:pPr>
              <w:spacing w:after="20" w:line="252" w:lineRule="auto"/>
            </w:pPr>
            <w:r>
              <w:rPr>
                <w:rFonts w:ascii="Aptos" w:hAnsi="Aptos" w:cs="Aptos" w:eastAsia="Aptos"/>
                <w:b w:val="0"/>
                <w:i w:val="0"/>
                <w:sz w:val="15"/>
              </w:rPr>
              <w:t>Wort da, Hände widersprechen</w:t>
            </w:r>
          </w:p>
          <w:p>
            <w:pPr>
              <w:spacing w:after="20" w:line="252" w:lineRule="auto"/>
            </w:pPr>
            <w:r>
              <w:rPr>
                <w:rFonts w:ascii="Aptos" w:hAnsi="Aptos" w:cs="Aptos" w:eastAsia="Aptos"/>
                <w:b w:val="0"/>
                <w:i/>
                <w:color w:val="7A6A55"/>
                <w:sz w:val="15"/>
              </w:rPr>
              <w:t>Werkzeug: Leitbild</w:t>
            </w:r>
          </w:p>
          <w:p>
            <w:pPr>
              <w:spacing w:after="20" w:line="252" w:lineRule="auto"/>
            </w:pPr>
            <w:r>
              <w:rPr>
                <w:rFonts w:ascii="Aptos" w:hAnsi="Aptos" w:cs="Aptos" w:eastAsia="Aptos"/>
                <w:b w:val="0"/>
                <w:i/>
                <w:color w:val="7A6A55"/>
                <w:sz w:val="15"/>
              </w:rPr>
              <w:t>Erkennbar: Zynismus wächst</w:t>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Geprüft</w:t>
            </w:r>
          </w:p>
          <w:p>
            <w:pPr>
              <w:spacing w:after="20" w:line="252" w:lineRule="auto"/>
            </w:pPr>
            <w:r>
              <w:rPr>
                <w:rFonts w:ascii="Aptos" w:hAnsi="Aptos" w:cs="Aptos" w:eastAsia="Aptos"/>
                <w:b w:val="0"/>
                <w:i w:val="0"/>
                <w:sz w:val="15"/>
              </w:rPr>
              <w:t>Wort und Tat decken sich im Audit</w:t>
            </w:r>
          </w:p>
          <w:p>
            <w:pPr>
              <w:spacing w:after="20" w:line="252" w:lineRule="auto"/>
            </w:pPr>
            <w:r>
              <w:rPr>
                <w:rFonts w:ascii="Aptos" w:hAnsi="Aptos" w:cs="Aptos" w:eastAsia="Aptos"/>
                <w:b w:val="0"/>
                <w:i/>
                <w:color w:val="7A6A55"/>
                <w:sz w:val="15"/>
              </w:rPr>
              <w:t>Werkzeug: Vorbild auf Probe</w:t>
            </w:r>
          </w:p>
          <w:p>
            <w:pPr>
              <w:spacing w:after="20" w:line="252" w:lineRule="auto"/>
            </w:pPr>
            <w:r>
              <w:rPr>
                <w:rFonts w:ascii="Aptos" w:hAnsi="Aptos" w:cs="Aptos" w:eastAsia="Aptos"/>
                <w:b w:val="0"/>
                <w:i/>
                <w:color w:val="7A6A55"/>
                <w:sz w:val="15"/>
              </w:rPr>
              <w:t>Erkennbar: der Schein hält</w:t>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Gelebt</w:t>
            </w:r>
          </w:p>
          <w:p>
            <w:pPr>
              <w:spacing w:after="20" w:line="252" w:lineRule="auto"/>
            </w:pPr>
            <w:r>
              <w:rPr>
                <w:rFonts w:ascii="Aptos" w:hAnsi="Aptos" w:cs="Aptos" w:eastAsia="Aptos"/>
                <w:b w:val="0"/>
                <w:i w:val="0"/>
                <w:sz w:val="15"/>
              </w:rPr>
              <w:t>Wort und Tat auch unbeobachtet</w:t>
            </w:r>
          </w:p>
          <w:p>
            <w:pPr>
              <w:spacing w:after="20" w:line="252" w:lineRule="auto"/>
            </w:pPr>
            <w:r>
              <w:rPr>
                <w:rFonts w:ascii="Aptos" w:hAnsi="Aptos" w:cs="Aptos" w:eastAsia="Aptos"/>
                <w:b w:val="0"/>
                <w:i/>
                <w:color w:val="7A6A55"/>
                <w:sz w:val="15"/>
              </w:rPr>
              <w:t>Werkzeug: gelebte Kultur</w:t>
            </w:r>
          </w:p>
          <w:p>
            <w:pPr>
              <w:spacing w:after="20" w:line="252" w:lineRule="auto"/>
            </w:pPr>
            <w:r>
              <w:rPr>
                <w:rFonts w:ascii="Aptos" w:hAnsi="Aptos" w:cs="Aptos" w:eastAsia="Aptos"/>
                <w:b w:val="0"/>
                <w:i/>
                <w:color w:val="7A6A55"/>
                <w:sz w:val="15"/>
              </w:rPr>
              <w:t>Erkennbar: die Regel trägt allein</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r>
        <w:trPr>
          <w:cantSplit w:val="true"/>
        </w:trPr>
        <w:tc>
          <w:tcPr>
            <w:tcW w:type="dxa" w:w="1871"/>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2.14</w:t>
            </w:r>
          </w:p>
          <w:p>
            <w:pPr>
              <w:spacing w:after="20" w:line="252" w:lineRule="auto"/>
            </w:pPr>
            <w:r>
              <w:rPr>
                <w:rFonts w:ascii="Aptos" w:hAnsi="Aptos" w:cs="Aptos" w:eastAsia="Aptos"/>
                <w:b/>
                <w:i w:val="0"/>
                <w:sz w:val="15"/>
              </w:rPr>
              <w:t>Ständige Verbesserung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1 — Erstarrt</w:t>
            </w:r>
          </w:p>
          <w:p>
            <w:pPr>
              <w:spacing w:after="20" w:line="252" w:lineRule="auto"/>
            </w:pPr>
            <w:r>
              <w:rPr>
                <w:rFonts w:ascii="Aptos" w:hAnsi="Aptos" w:cs="Aptos" w:eastAsia="Aptos"/>
                <w:b w:val="0"/>
                <w:i w:val="0"/>
                <w:sz w:val="15"/>
              </w:rPr>
              <w:t>einmal eingerichtet, nie verbessert</w:t>
            </w:r>
          </w:p>
          <w:p>
            <w:pPr>
              <w:spacing w:after="20" w:line="252" w:lineRule="auto"/>
            </w:pPr>
            <w:r>
              <w:rPr>
                <w:rFonts w:ascii="Aptos" w:hAnsi="Aptos" w:cs="Aptos" w:eastAsia="Aptos"/>
                <w:b w:val="0"/>
                <w:i/>
                <w:color w:val="7A6A55"/>
                <w:sz w:val="15"/>
              </w:rPr>
              <w:t>Werkzeug: keiner</w:t>
            </w:r>
          </w:p>
          <w:p>
            <w:pPr>
              <w:spacing w:after="20" w:line="252" w:lineRule="auto"/>
            </w:pPr>
            <w:r>
              <w:rPr>
                <w:rFonts w:ascii="Aptos" w:hAnsi="Aptos" w:cs="Aptos" w:eastAsia="Aptos"/>
                <w:b w:val="0"/>
                <w:i/>
                <w:color w:val="7A6A55"/>
                <w:sz w:val="15"/>
              </w:rPr>
              <w:t>Erkennbar: langsamer Verfall</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2 — Aktionismus</w:t>
            </w:r>
          </w:p>
          <w:p>
            <w:pPr>
              <w:spacing w:after="20" w:line="252" w:lineRule="auto"/>
            </w:pPr>
            <w:r>
              <w:rPr>
                <w:rFonts w:ascii="Aptos" w:hAnsi="Aptos" w:cs="Aptos" w:eastAsia="Aptos"/>
                <w:b w:val="0"/>
                <w:i w:val="0"/>
                <w:sz w:val="15"/>
              </w:rPr>
              <w:t>viel Wandel, wenig Ergebnis</w:t>
            </w:r>
          </w:p>
          <w:p>
            <w:pPr>
              <w:spacing w:after="20" w:line="252" w:lineRule="auto"/>
            </w:pPr>
            <w:r>
              <w:rPr>
                <w:rFonts w:ascii="Aptos" w:hAnsi="Aptos" w:cs="Aptos" w:eastAsia="Aptos"/>
                <w:b w:val="0"/>
                <w:i/>
                <w:color w:val="7A6A55"/>
                <w:sz w:val="15"/>
              </w:rPr>
              <w:t>Werkzeug: Dauerprojekt</w:t>
            </w:r>
          </w:p>
          <w:p>
            <w:pPr>
              <w:spacing w:after="20" w:line="252" w:lineRule="auto"/>
            </w:pPr>
            <w:r>
              <w:rPr>
                <w:rFonts w:ascii="Aptos" w:hAnsi="Aptos" w:cs="Aptos" w:eastAsia="Aptos"/>
                <w:b w:val="0"/>
                <w:i/>
                <w:color w:val="7A6A55"/>
                <w:sz w:val="15"/>
              </w:rPr>
              <w:t>Erkennbar: erschöpft, nicht besser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3 — Kreis</w:t>
            </w:r>
          </w:p>
          <w:p>
            <w:pPr>
              <w:spacing w:after="20" w:line="252" w:lineRule="auto"/>
            </w:pPr>
            <w:r>
              <w:rPr>
                <w:rFonts w:ascii="Aptos" w:hAnsi="Aptos" w:cs="Aptos" w:eastAsia="Aptos"/>
                <w:b w:val="0"/>
                <w:i w:val="0"/>
                <w:sz w:val="15"/>
              </w:rPr>
              <w:t>Planen, Tun, Prüfen, Handeln</w:t>
            </w:r>
          </w:p>
          <w:p>
            <w:pPr>
              <w:spacing w:after="20" w:line="252" w:lineRule="auto"/>
            </w:pPr>
            <w:r>
              <w:rPr>
                <w:rFonts w:ascii="Aptos" w:hAnsi="Aptos" w:cs="Aptos" w:eastAsia="Aptos"/>
                <w:b w:val="0"/>
                <w:i/>
                <w:color w:val="7A6A55"/>
                <w:sz w:val="15"/>
              </w:rPr>
              <w:t>Werkzeug: PDCA</w:t>
            </w:r>
          </w:p>
          <w:p>
            <w:pPr>
              <w:spacing w:after="20" w:line="252" w:lineRule="auto"/>
            </w:pPr>
            <w:r>
              <w:rPr>
                <w:rFonts w:ascii="Aptos" w:hAnsi="Aptos" w:cs="Aptos" w:eastAsia="Aptos"/>
                <w:b w:val="0"/>
                <w:i/>
                <w:color w:val="7A6A55"/>
                <w:sz w:val="15"/>
              </w:rPr>
              <w:t>Erkennbar: das System lernt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8"/>
              </w:rPr>
              <w:t xml:space="preserve">☐  </w:t>
            </w:r>
            <w:r>
              <w:rPr>
                <w:rFonts w:ascii="Aptos" w:hAnsi="Aptos" w:cs="Aptos" w:eastAsia="Aptos"/>
                <w:b/>
                <w:i w:val="0"/>
                <w:color w:val="8C5A2B"/>
                <w:sz w:val="15"/>
              </w:rPr>
              <w:t>4 — Stetig</w:t>
            </w:r>
          </w:p>
          <w:p>
            <w:pPr>
              <w:spacing w:after="20" w:line="252" w:lineRule="auto"/>
            </w:pPr>
            <w:r>
              <w:rPr>
                <w:rFonts w:ascii="Aptos" w:hAnsi="Aptos" w:cs="Aptos" w:eastAsia="Aptos"/>
                <w:b w:val="0"/>
                <w:i w:val="0"/>
                <w:sz w:val="15"/>
              </w:rPr>
              <w:t>kleine Schritte, von unten, gehalten</w:t>
            </w:r>
          </w:p>
          <w:p>
            <w:pPr>
              <w:spacing w:after="20" w:line="252" w:lineRule="auto"/>
            </w:pPr>
            <w:r>
              <w:rPr>
                <w:rFonts w:ascii="Aptos" w:hAnsi="Aptos" w:cs="Aptos" w:eastAsia="Aptos"/>
                <w:b w:val="0"/>
                <w:i/>
                <w:color w:val="7A6A55"/>
                <w:sz w:val="15"/>
              </w:rPr>
              <w:t>Werkzeug: reifer KVP</w:t>
            </w:r>
          </w:p>
          <w:p>
            <w:pPr>
              <w:spacing w:after="20" w:line="252" w:lineRule="auto"/>
            </w:pPr>
            <w:r>
              <w:rPr>
                <w:rFonts w:ascii="Aptos" w:hAnsi="Aptos" w:cs="Aptos" w:eastAsia="Aptos"/>
                <w:b w:val="0"/>
                <w:i/>
                <w:color w:val="7A6A55"/>
                <w:sz w:val="15"/>
              </w:rPr>
              <w:t>Erkennbar: sicherer mit der Zeit</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Zielstufe:  ☐ 2   ☐ 3   ☐ 4</w:t>
            </w:r>
          </w:p>
          <w:p>
            <w:pPr>
              <w:spacing w:after="20" w:line="252" w:lineRule="auto"/>
            </w:pPr>
            <w:r>
              <w:rPr>
                <w:rFonts w:ascii="Aptos" w:hAnsi="Aptos" w:cs="Aptos" w:eastAsia="Aptos"/>
                <w:b w:val="0"/>
                <w:i/>
                <w:color w:val="7A6A55"/>
                <w:sz w:val="15"/>
              </w:rPr>
              <w:t>Schritt:</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Wer / bis wann:</w:t>
            </w:r>
          </w:p>
        </w:tc>
      </w:tr>
    </w:tbl>
    <w:p>
      <w:pPr>
        <w:spacing w:after="40"/>
      </w:pPr>
    </w:p>
    <w:p>
      <w:r>
        <w:rPr>
          <w:rFonts w:ascii="Aptos" w:hAnsi="Aptos" w:cs="Aptos" w:eastAsia="Aptos"/>
          <w:b w:val="0"/>
          <w:i/>
          <w:color w:val="7A6A55"/>
          <w:sz w:val="17"/>
        </w:rPr>
        <w:t>Abschnitt 2.15 (Die Zusammenschau: das Steuer und die Lupe) fasst das Buch zusammen und führt keine eigene Reifegrad-Tabelle; er ist daher nicht eingestuft. † Stufen im Fließtext beschrieben, keine Tabelle im Buch (1.9, 1.12, 1.13).</w:t>
      </w:r>
    </w:p>
    <w:p>
      <w:pPr>
        <w:keepNext/>
        <w:pageBreakBefore/>
        <w:spacing w:before="280" w:after="80"/>
        <w:pBdr>
          <w:bottom w:val="single" w:sz="6" w:space="2" w:color="C9BBA6"/>
        </w:pBdr>
      </w:pPr>
      <w:r>
        <w:rPr>
          <w:rFonts w:ascii="Aptos" w:hAnsi="Aptos" w:cs="Aptos" w:eastAsia="Aptos"/>
          <w:b/>
          <w:color w:val="8C5A2B"/>
          <w:sz w:val="28"/>
        </w:rPr>
        <w:t>Profil des Hauses – Zusammenfassung</w:t>
      </w:r>
    </w:p>
    <w:p>
      <w:pPr>
        <w:spacing w:after="80"/>
      </w:pPr>
      <w:r>
        <w:rPr>
          <w:rFonts w:ascii="Aptos" w:hAnsi="Aptos" w:cs="Aptos" w:eastAsia="Aptos"/>
          <w:b w:val="0"/>
          <w:i w:val="0"/>
          <w:sz w:val="19"/>
        </w:rPr>
        <w:t>Übertragen Sie die angekreuzte Stufe (1 bis 4) je Thema. „Zuletzt“ erlaubt den Vergleich mit Ihrer eigenen früheren Einstufung (Datum eintragen) – das ist der Selbstvergleich über die Zeit.</w:t>
      </w:r>
    </w:p>
    <w:tbl>
      <w:tblPr>
        <w:tblW w:type="auto" w:w="0"/>
        <w:jc w:val="center"/>
        <w:tblLayout w:type="fixed"/>
        <w:tblLook w:firstColumn="1" w:firstRow="1" w:lastColumn="0" w:lastRow="0" w:noHBand="0" w:noVBand="1" w:val="04A0"/>
      </w:tblPr>
      <w:tblGrid>
        <w:gridCol w:w="3628"/>
        <w:gridCol w:w="850"/>
        <w:gridCol w:w="850"/>
        <w:gridCol w:w="850"/>
        <w:gridCol w:w="3628"/>
        <w:gridCol w:w="850"/>
        <w:gridCol w:w="850"/>
        <w:gridCol w:w="850"/>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Thema (Kapitel 1)</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Heute</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Zuletzt</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Ziel</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Thema (Kapitel 2)</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Heute</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Zuletzt</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Ziel</w:t>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  </w:t>
            </w:r>
          </w:p>
          <w:p>
            <w:pPr>
              <w:spacing w:after="20" w:line="252" w:lineRule="auto"/>
            </w:pPr>
            <w:r>
              <w:rPr>
                <w:rFonts w:ascii="Aptos" w:hAnsi="Aptos" w:cs="Aptos" w:eastAsia="Aptos"/>
                <w:b w:val="0"/>
                <w:i w:val="0"/>
                <w:sz w:val="16"/>
              </w:rPr>
              <w:t>Vermögenswert der menschlichen Integrität</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2.1  </w:t>
            </w:r>
          </w:p>
          <w:p>
            <w:pPr>
              <w:spacing w:after="20" w:line="252" w:lineRule="auto"/>
            </w:pPr>
            <w:r>
              <w:rPr>
                <w:rFonts w:ascii="Aptos" w:hAnsi="Aptos" w:cs="Aptos" w:eastAsia="Aptos"/>
                <w:b w:val="0"/>
                <w:i w:val="0"/>
                <w:sz w:val="16"/>
              </w:rPr>
              <w:t>Betriebliche Steuerung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1.2  </w:t>
            </w:r>
          </w:p>
          <w:p>
            <w:pPr>
              <w:spacing w:after="20" w:line="252" w:lineRule="auto"/>
            </w:pPr>
            <w:r>
              <w:rPr>
                <w:rFonts w:ascii="Aptos" w:hAnsi="Aptos" w:cs="Aptos" w:eastAsia="Aptos"/>
                <w:b w:val="0"/>
                <w:i w:val="0"/>
                <w:sz w:val="16"/>
              </w:rPr>
              <w:t>Kontextanalyse: Geografie der Gefahr</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2.2  </w:t>
            </w:r>
          </w:p>
          <w:p>
            <w:pPr>
              <w:spacing w:after="20" w:line="252" w:lineRule="auto"/>
            </w:pPr>
            <w:r>
              <w:rPr>
                <w:rFonts w:ascii="Aptos" w:hAnsi="Aptos" w:cs="Aptos" w:eastAsia="Aptos"/>
                <w:b w:val="0"/>
                <w:i w:val="0"/>
                <w:sz w:val="16"/>
              </w:rPr>
              <w:t>Information und Übergabe</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1.3  </w:t>
            </w:r>
          </w:p>
          <w:p>
            <w:pPr>
              <w:spacing w:after="20" w:line="252" w:lineRule="auto"/>
            </w:pPr>
            <w:r>
              <w:rPr>
                <w:rFonts w:ascii="Aptos" w:hAnsi="Aptos" w:cs="Aptos" w:eastAsia="Aptos"/>
                <w:b w:val="0"/>
                <w:i w:val="0"/>
                <w:sz w:val="16"/>
              </w:rPr>
              <w:t>Interessierte Parteien</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2.3  </w:t>
            </w:r>
          </w:p>
          <w:p>
            <w:pPr>
              <w:spacing w:after="20" w:line="252" w:lineRule="auto"/>
            </w:pPr>
            <w:r>
              <w:rPr>
                <w:rFonts w:ascii="Aptos" w:hAnsi="Aptos" w:cs="Aptos" w:eastAsia="Aptos"/>
                <w:b w:val="0"/>
                <w:i w:val="0"/>
                <w:sz w:val="16"/>
              </w:rPr>
              <w:t>Kompetenz und Unterweisung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1.4  </w:t>
            </w:r>
          </w:p>
          <w:p>
            <w:pPr>
              <w:spacing w:after="20" w:line="252" w:lineRule="auto"/>
            </w:pPr>
            <w:r>
              <w:rPr>
                <w:rFonts w:ascii="Aptos" w:hAnsi="Aptos" w:cs="Aptos" w:eastAsia="Aptos"/>
                <w:b w:val="0"/>
                <w:i w:val="0"/>
                <w:sz w:val="16"/>
              </w:rPr>
              <w:t>Führung und aktive Beteiligung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2.4  </w:t>
            </w:r>
          </w:p>
          <w:p>
            <w:pPr>
              <w:spacing w:after="20" w:line="252" w:lineRule="auto"/>
            </w:pPr>
            <w:r>
              <w:rPr>
                <w:rFonts w:ascii="Aptos" w:hAnsi="Aptos" w:cs="Aptos" w:eastAsia="Aptos"/>
                <w:b w:val="0"/>
                <w:i w:val="0"/>
                <w:sz w:val="16"/>
              </w:rPr>
              <w:t>Dokumentierte Information</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1.5  </w:t>
            </w:r>
          </w:p>
          <w:p>
            <w:pPr>
              <w:spacing w:after="20" w:line="252" w:lineRule="auto"/>
            </w:pPr>
            <w:r>
              <w:rPr>
                <w:rFonts w:ascii="Aptos" w:hAnsi="Aptos" w:cs="Aptos" w:eastAsia="Aptos"/>
                <w:b w:val="0"/>
                <w:i w:val="0"/>
                <w:sz w:val="16"/>
              </w:rPr>
              <w:t>Gefährdungen, Risiken, Berufskrankheiten</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2.5  </w:t>
            </w:r>
          </w:p>
          <w:p>
            <w:pPr>
              <w:spacing w:after="20" w:line="252" w:lineRule="auto"/>
            </w:pPr>
            <w:r>
              <w:rPr>
                <w:rFonts w:ascii="Aptos" w:hAnsi="Aptos" w:cs="Aptos" w:eastAsia="Aptos"/>
                <w:b w:val="0"/>
                <w:i w:val="0"/>
                <w:sz w:val="16"/>
              </w:rPr>
              <w:t>Arbeitsfreigabe</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1.6  </w:t>
            </w:r>
          </w:p>
          <w:p>
            <w:pPr>
              <w:spacing w:after="20" w:line="252" w:lineRule="auto"/>
            </w:pPr>
            <w:r>
              <w:rPr>
                <w:rFonts w:ascii="Aptos" w:hAnsi="Aptos" w:cs="Aptos" w:eastAsia="Aptos"/>
                <w:b w:val="0"/>
                <w:i w:val="0"/>
                <w:sz w:val="16"/>
              </w:rPr>
              <w:t>Compliance-Pflichten: Haftungsbrett</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2.6  </w:t>
            </w:r>
          </w:p>
          <w:p>
            <w:pPr>
              <w:spacing w:after="20" w:line="252" w:lineRule="auto"/>
            </w:pPr>
            <w:r>
              <w:rPr>
                <w:rFonts w:ascii="Aptos" w:hAnsi="Aptos" w:cs="Aptos" w:eastAsia="Aptos"/>
                <w:b w:val="0"/>
                <w:i w:val="0"/>
                <w:sz w:val="16"/>
              </w:rPr>
              <w:t>Fremdfirmen und Beschaffung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1.7  </w:t>
            </w:r>
          </w:p>
          <w:p>
            <w:pPr>
              <w:spacing w:after="20" w:line="252" w:lineRule="auto"/>
            </w:pPr>
            <w:r>
              <w:rPr>
                <w:rFonts w:ascii="Aptos" w:hAnsi="Aptos" w:cs="Aptos" w:eastAsia="Aptos"/>
                <w:b w:val="0"/>
                <w:i w:val="0"/>
                <w:sz w:val="16"/>
              </w:rPr>
              <w:t>Organisationsverschulden und Unfalldelikte</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2.7  </w:t>
            </w:r>
          </w:p>
          <w:p>
            <w:pPr>
              <w:spacing w:after="20" w:line="252" w:lineRule="auto"/>
            </w:pPr>
            <w:r>
              <w:rPr>
                <w:rFonts w:ascii="Aptos" w:hAnsi="Aptos" w:cs="Aptos" w:eastAsia="Aptos"/>
                <w:b w:val="0"/>
                <w:i w:val="0"/>
                <w:sz w:val="16"/>
              </w:rPr>
              <w:t>Notfallplanung und -reaktion</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1.8  </w:t>
            </w:r>
          </w:p>
          <w:p>
            <w:pPr>
              <w:spacing w:after="20" w:line="252" w:lineRule="auto"/>
            </w:pPr>
            <w:r>
              <w:rPr>
                <w:rFonts w:ascii="Aptos" w:hAnsi="Aptos" w:cs="Aptos" w:eastAsia="Aptos"/>
                <w:b w:val="0"/>
                <w:i w:val="0"/>
                <w:sz w:val="16"/>
              </w:rPr>
              <w:t>Sicherheits-KPI: prädiktive Indikatoren</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2.8  </w:t>
            </w:r>
          </w:p>
          <w:p>
            <w:pPr>
              <w:spacing w:after="20" w:line="252" w:lineRule="auto"/>
            </w:pPr>
            <w:r>
              <w:rPr>
                <w:rFonts w:ascii="Aptos" w:hAnsi="Aptos" w:cs="Aptos" w:eastAsia="Aptos"/>
                <w:b w:val="0"/>
                <w:i w:val="0"/>
                <w:sz w:val="16"/>
              </w:rPr>
              <w:t>Vorfall und Untersuchung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1.9  </w:t>
            </w:r>
          </w:p>
          <w:p>
            <w:pPr>
              <w:spacing w:after="20" w:line="252" w:lineRule="auto"/>
            </w:pPr>
            <w:r>
              <w:rPr>
                <w:rFonts w:ascii="Aptos" w:hAnsi="Aptos" w:cs="Aptos" w:eastAsia="Aptos"/>
                <w:b w:val="0"/>
                <w:i w:val="0"/>
                <w:sz w:val="16"/>
              </w:rPr>
              <w:t>Budgetierung für den Schutz †</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2.9  </w:t>
            </w:r>
          </w:p>
          <w:p>
            <w:pPr>
              <w:spacing w:after="20" w:line="252" w:lineRule="auto"/>
            </w:pPr>
            <w:r>
              <w:rPr>
                <w:rFonts w:ascii="Aptos" w:hAnsi="Aptos" w:cs="Aptos" w:eastAsia="Aptos"/>
                <w:b w:val="0"/>
                <w:i w:val="0"/>
                <w:sz w:val="16"/>
              </w:rPr>
              <w:t>Begehung und Beobachtung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1.10  </w:t>
            </w:r>
          </w:p>
          <w:p>
            <w:pPr>
              <w:spacing w:after="20" w:line="252" w:lineRule="auto"/>
            </w:pPr>
            <w:r>
              <w:rPr>
                <w:rFonts w:ascii="Aptos" w:hAnsi="Aptos" w:cs="Aptos" w:eastAsia="Aptos"/>
                <w:b w:val="0"/>
                <w:i w:val="0"/>
                <w:sz w:val="16"/>
              </w:rPr>
              <w:t>Bewusstsein und verhaltensbezogene Schulung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2.10  </w:t>
            </w:r>
          </w:p>
          <w:p>
            <w:pPr>
              <w:spacing w:after="20" w:line="252" w:lineRule="auto"/>
            </w:pPr>
            <w:r>
              <w:rPr>
                <w:rFonts w:ascii="Aptos" w:hAnsi="Aptos" w:cs="Aptos" w:eastAsia="Aptos"/>
                <w:b w:val="0"/>
                <w:i w:val="0"/>
                <w:sz w:val="16"/>
              </w:rPr>
              <w:t>Ordnung und Sauberkeit</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1.11  </w:t>
            </w:r>
          </w:p>
          <w:p>
            <w:pPr>
              <w:spacing w:after="20" w:line="252" w:lineRule="auto"/>
            </w:pPr>
            <w:r>
              <w:rPr>
                <w:rFonts w:ascii="Aptos" w:hAnsi="Aptos" w:cs="Aptos" w:eastAsia="Aptos"/>
                <w:b w:val="0"/>
                <w:i w:val="0"/>
                <w:sz w:val="16"/>
              </w:rPr>
              <w:t>Engineering sicherer Prozesse</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2.11  </w:t>
            </w:r>
          </w:p>
          <w:p>
            <w:pPr>
              <w:spacing w:after="20" w:line="252" w:lineRule="auto"/>
            </w:pPr>
            <w:r>
              <w:rPr>
                <w:rFonts w:ascii="Aptos" w:hAnsi="Aptos" w:cs="Aptos" w:eastAsia="Aptos"/>
                <w:b w:val="0"/>
                <w:i w:val="0"/>
                <w:sz w:val="16"/>
              </w:rPr>
              <w:t>Der Mensch im Betrieb: psychische Belastung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1.12  </w:t>
            </w:r>
          </w:p>
          <w:p>
            <w:pPr>
              <w:spacing w:after="20" w:line="252" w:lineRule="auto"/>
            </w:pPr>
            <w:r>
              <w:rPr>
                <w:rFonts w:ascii="Aptos" w:hAnsi="Aptos" w:cs="Aptos" w:eastAsia="Aptos"/>
                <w:b w:val="0"/>
                <w:i w:val="0"/>
                <w:sz w:val="16"/>
              </w:rPr>
              <w:t>Überwachung und arbeitsmedizinische Vorsorge †</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2.12  </w:t>
            </w:r>
          </w:p>
          <w:p>
            <w:pPr>
              <w:spacing w:after="20" w:line="252" w:lineRule="auto"/>
            </w:pPr>
            <w:r>
              <w:rPr>
                <w:rFonts w:ascii="Aptos" w:hAnsi="Aptos" w:cs="Aptos" w:eastAsia="Aptos"/>
                <w:b w:val="0"/>
                <w:i w:val="0"/>
                <w:sz w:val="16"/>
              </w:rPr>
              <w:t>Lebendige Gefährdungsbeurteilung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1.13  </w:t>
            </w:r>
          </w:p>
          <w:p>
            <w:pPr>
              <w:spacing w:after="20" w:line="252" w:lineRule="auto"/>
            </w:pPr>
            <w:r>
              <w:rPr>
                <w:rFonts w:ascii="Aptos" w:hAnsi="Aptos" w:cs="Aptos" w:eastAsia="Aptos"/>
                <w:b w:val="0"/>
                <w:i w:val="0"/>
                <w:sz w:val="16"/>
              </w:rPr>
              <w:t>Managementbewertung zur Gesundheit †</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color w:val="8C5A2B"/>
                <w:sz w:val="16"/>
              </w:rPr>
              <w:t xml:space="preserve">2.13  </w:t>
            </w:r>
          </w:p>
          <w:p>
            <w:pPr>
              <w:spacing w:after="20" w:line="252" w:lineRule="auto"/>
            </w:pPr>
            <w:r>
              <w:rPr>
                <w:rFonts w:ascii="Aptos" w:hAnsi="Aptos" w:cs="Aptos" w:eastAsia="Aptos"/>
                <w:b w:val="0"/>
                <w:i w:val="0"/>
                <w:sz w:val="16"/>
              </w:rPr>
              <w:t>Vorbildfunktion und Sicherheitskultur</w:t>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6"/>
              </w:rPr>
            </w:r>
          </w:p>
        </w:tc>
      </w:tr>
      <w:tr>
        <w:trPr>
          <w:cantSplit w:val="true"/>
          <w:trHeight w:val="351"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1.14  </w:t>
            </w:r>
          </w:p>
          <w:p>
            <w:pPr>
              <w:spacing w:after="20" w:line="252" w:lineRule="auto"/>
            </w:pPr>
            <w:r>
              <w:rPr>
                <w:rFonts w:ascii="Aptos" w:hAnsi="Aptos" w:cs="Aptos" w:eastAsia="Aptos"/>
                <w:b w:val="0"/>
                <w:i w:val="0"/>
                <w:sz w:val="16"/>
              </w:rPr>
              <w:t>Wettbewerbsvorteil</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6"/>
              </w:rPr>
              <w:t xml:space="preserve">2.14  </w:t>
            </w:r>
          </w:p>
          <w:p>
            <w:pPr>
              <w:spacing w:after="20" w:line="252" w:lineRule="auto"/>
            </w:pPr>
            <w:r>
              <w:rPr>
                <w:rFonts w:ascii="Aptos" w:hAnsi="Aptos" w:cs="Aptos" w:eastAsia="Aptos"/>
                <w:b w:val="0"/>
                <w:i w:val="0"/>
                <w:sz w:val="16"/>
              </w:rPr>
              <w:t>Ständige Verbesserung</w:t>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8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bl>
    <w:p>
      <w:pPr>
        <w:spacing w:after="120"/>
      </w:pPr>
    </w:p>
    <w:p>
      <w:pPr>
        <w:keepNext/>
        <w:spacing w:before="160" w:after="60"/>
      </w:pPr>
      <w:r>
        <w:rPr>
          <w:rFonts w:ascii="Aptos" w:hAnsi="Aptos" w:cs="Aptos" w:eastAsia="Aptos"/>
          <w:b/>
          <w:color w:val="8C5A2B"/>
          <w:sz w:val="23"/>
        </w:rPr>
        <w:t>Auswertung</w:t>
      </w:r>
    </w:p>
    <w:tbl>
      <w:tblPr>
        <w:tblW w:type="auto" w:w="0"/>
        <w:jc w:val="center"/>
        <w:tblLayout w:type="fixed"/>
        <w:tblLook w:firstColumn="1" w:firstRow="1" w:lastColumn="0" w:lastRow="0" w:noHBand="0" w:noVBand="1" w:val="04A0"/>
      </w:tblPr>
      <w:tblGrid>
        <w:gridCol w:w="3515"/>
        <w:gridCol w:w="1701"/>
        <w:gridCol w:w="1701"/>
        <w:gridCol w:w="1701"/>
        <w:gridCol w:w="1701"/>
        <w:gridCol w:w="1984"/>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Anzahl der Themen auf …</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1</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2</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3</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4</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Gesamt (max. 28)</w:t>
            </w:r>
          </w:p>
        </w:tc>
      </w:tr>
      <w:tr>
        <w:trPr>
          <w:cantSplit w:val="true"/>
          <w:trHeight w:val="396"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Heute</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r>
        <w:trPr>
          <w:cantSplit w:val="true"/>
          <w:trHeight w:val="396"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Zuletzt (Datum: ________)</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bl>
    <w:p>
      <w:pPr>
        <w:spacing w:after="80"/>
      </w:pPr>
    </w:p>
    <w:p>
      <w:pPr>
        <w:keepNext/>
        <w:spacing w:before="160" w:after="60"/>
      </w:pPr>
      <w:r>
        <w:rPr>
          <w:rFonts w:ascii="Aptos" w:hAnsi="Aptos" w:cs="Aptos" w:eastAsia="Aptos"/>
          <w:b/>
          <w:color w:val="8C5A2B"/>
          <w:sz w:val="23"/>
        </w:rPr>
        <w:t>Lesen Sie das Profil so</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Richtung vor Höhe. </w:t>
      </w:r>
      <w:r>
        <w:rPr>
          <w:rFonts w:ascii="Aptos" w:hAnsi="Aptos" w:cs="Aptos" w:eastAsia="Aptos"/>
          <w:b w:val="0"/>
          <w:i w:val="0"/>
        </w:rPr>
        <w:t>Auch hier zählt die Richtung (so das Buch in 1.8 und 2.9): Maßgeblich ist nicht die Einordnung als solche, sondern wohin der nächste Schritt führt.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Die unteren Stufen zuerst ansehen. </w:t>
      </w:r>
      <w:r>
        <w:rPr>
          <w:rFonts w:ascii="Aptos" w:hAnsi="Aptos" w:cs="Aptos" w:eastAsia="Aptos"/>
          <w:b w:val="0"/>
          <w:i w:val="0"/>
        </w:rPr>
        <w:t>Notieren Sie die Themen auf Stufe 1 und 2 und fragen Sie, welche davon die heißesten Risiken Ihres Hauses betreffen – die Zonen aus 1.2 (z. B. Küche, Wäscherei, Wellness, Technik, Front Office und Nacht). Dort lohnt der nächste Schritt zuerst.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Papier ist nicht gelebt. </w:t>
      </w:r>
      <w:r>
        <w:rPr>
          <w:rFonts w:ascii="Aptos" w:hAnsi="Aptos" w:cs="Aptos" w:eastAsia="Aptos"/>
          <w:b w:val="0"/>
          <w:i w:val="0"/>
        </w:rPr>
        <w:t>Wo ein Thema nur durch Dokumente belegt ist, wählen Sie im Zweifel die niedrigere Stufe: Ein System nur auf Papier ist nach 1.7 „Schein, kein Schutz“.</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Wenige Schritte, nicht alle. </w:t>
      </w:r>
      <w:r>
        <w:rPr>
          <w:rFonts w:ascii="Aptos" w:hAnsi="Aptos" w:cs="Aptos" w:eastAsia="Aptos"/>
          <w:b w:val="0"/>
          <w:i w:val="0"/>
        </w:rPr>
        <w:t>Wählen Sie eine überschaubare Zahl nächster Schritte; wie das Buch zu den Kennzahlen sagt: wenige, die wirklich verfolgt werden, schlagen viele, die nur gesammelt werden (1.8).</w:t>
      </w:r>
    </w:p>
    <w:p>
      <w:pPr>
        <w:spacing w:after="60"/>
      </w:pPr>
    </w:p>
    <w:tbl>
      <w:tblPr>
        <w:tblW w:type="auto" w:w="0"/>
        <w:jc w:val="center"/>
        <w:tblLayout w:type="fixed"/>
        <w:tblLook w:firstColumn="1" w:firstRow="1" w:lastColumn="0" w:lastRow="0" w:noHBand="0" w:noVBand="1" w:val="04A0"/>
      </w:tblPr>
      <w:tblGrid>
        <w:gridCol w:w="8504"/>
        <w:gridCol w:w="3118"/>
        <w:gridCol w:w="3402"/>
      </w:tblGrid>
      <w:tr>
        <w:trPr>
          <w:tblHeader w:val="true"/>
        </w:trPr>
        <w:tc>
          <w:tcPr>
            <w:tcW w:type="dxa" w:w="850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Die Themen mit dem größten Hebel (Abschnitt und nächster Schritt)</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Verantwortlich</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Bis wann (Festlegung des Hauses)</w:t>
            </w:r>
          </w:p>
        </w:tc>
      </w:tr>
      <w:tr>
        <w:trPr>
          <w:cantSplit w:val="true"/>
          <w:trHeight w:val="453" w:hRule="atLeast"/>
        </w:trPr>
        <w:tc>
          <w:tcPr>
            <w:tcW w:type="dxa" w:w="85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1.</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r>
        <w:trPr>
          <w:cantSplit w:val="true"/>
          <w:trHeight w:val="453" w:hRule="atLeast"/>
        </w:trPr>
        <w:tc>
          <w:tcPr>
            <w:tcW w:type="dxa" w:w="85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2.</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r>
        <w:trPr>
          <w:cantSplit w:val="true"/>
          <w:trHeight w:val="453" w:hRule="atLeast"/>
        </w:trPr>
        <w:tc>
          <w:tcPr>
            <w:tcW w:type="dxa" w:w="85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3.</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bl>
    <w:p>
      <w:pPr>
        <w:spacing w:after="60"/>
      </w:pPr>
    </w:p>
    <w:tbl>
      <w:tblPr>
        <w:tblW w:type="auto" w:w="0"/>
        <w:tblLayout w:type="fixed"/>
        <w:tblLook w:firstColumn="1" w:firstRow="1" w:lastColumn="0" w:lastRow="0" w:noHBand="0" w:noVBand="1" w:val="04A0"/>
      </w:tblPr>
      <w:tblGrid>
        <w:gridCol w:w="2523"/>
        <w:gridCol w:w="2523"/>
        <w:gridCol w:w="2523"/>
        <w:gridCol w:w="2523"/>
        <w:gridCol w:w="2523"/>
        <w:gridCol w:w="2523"/>
      </w:tblGrid>
      <w:tr>
        <w:tc>
          <w:tcPr>
            <w:tcW w:type="dxa" w:w="1474"/>
          </w:tcPr>
          <w:p>
            <w:pPr>
              <w:spacing w:after="20"/>
            </w:pPr>
            <w:r>
              <w:rPr>
                <w:rFonts w:ascii="Aptos" w:hAnsi="Aptos" w:cs="Aptos" w:eastAsia="Aptos"/>
                <w:b/>
                <w:i w:val="0"/>
                <w:color w:val="8C5A2B"/>
                <w:sz w:val="19"/>
              </w:rPr>
              <w:t>Besprochen in (Gremium)</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Datum</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Nächste Einstufung</w:t>
            </w:r>
          </w:p>
        </w:tc>
        <w:tc>
          <w:tcPr>
            <w:tcW w:type="dxa" w:w="1928"/>
            <w:tcBorders>
              <w:bottom w:val="single" w:sz="6" w:space="0" w:color="C9BBA6"/>
            </w:tcBorders>
          </w:tcPr>
          <w:p>
            <w:pPr>
              <w:spacing w:after="20"/>
            </w:pPr>
          </w:p>
        </w:tc>
      </w:tr>
    </w:tbl>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ist ein Selbstvergleich: Sie vergleicht Ihr Haus mit sich selbst, nicht mit anderen Häusern, und sie macht keine Aussage über Branchenwerte. Sie ist kein Audit, keine Bewertung durch Dritte und keine Aussage zur Zertifizierbarkeit. Sie ersetzt weder die ISO 45001 und die Gefährdungsbeurteilung Ihres konkreten Hauses noch eine rechtliche Beratung im Einzelfall. Die Reifegrad-Stufen sind eine Methode des Buches („Standortbestimmung“, kein Urteil). Verbindlich ist stets die jeweils gültige Fassung von Gesetz und Norm; ISO/DIS 45001 (Veröffentlichung als 2027 erwartet) ist nicht bindend.</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Reifegrad-Selbsteinstufung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